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ED66C" w14:textId="77777777" w:rsidR="002547F2" w:rsidRPr="00B23D14" w:rsidRDefault="008B17CF" w:rsidP="008B17CF">
      <w:pPr>
        <w:rPr>
          <w:rFonts w:cstheme="minorHAnsi"/>
          <w:b/>
          <w:bCs/>
          <w:sz w:val="24"/>
          <w:szCs w:val="24"/>
        </w:rPr>
      </w:pPr>
      <w:r w:rsidRPr="00B23D14">
        <w:rPr>
          <w:rFonts w:cstheme="minorHAnsi"/>
          <w:b/>
          <w:bCs/>
          <w:sz w:val="24"/>
          <w:szCs w:val="24"/>
        </w:rPr>
        <w:t xml:space="preserve">POLICY STATEMENT: </w:t>
      </w:r>
    </w:p>
    <w:p w14:paraId="2AA4CB17" w14:textId="0243EC5F" w:rsidR="00C01675" w:rsidRPr="00B23D14" w:rsidRDefault="00EB5F9C" w:rsidP="008B17CF">
      <w:pPr>
        <w:rPr>
          <w:rFonts w:cstheme="minorHAnsi"/>
          <w:b/>
          <w:bCs/>
          <w:sz w:val="24"/>
          <w:szCs w:val="24"/>
        </w:rPr>
      </w:pPr>
      <w:r w:rsidRPr="00B23D14">
        <w:rPr>
          <w:rFonts w:cstheme="minorHAnsi"/>
          <w:sz w:val="24"/>
          <w:szCs w:val="24"/>
        </w:rPr>
        <w:t>The purpose of this policy is to define the procedures and standards the University of Chicago follows for determining</w:t>
      </w:r>
      <w:r w:rsidR="004D6B9C">
        <w:rPr>
          <w:rFonts w:cstheme="minorHAnsi"/>
          <w:sz w:val="24"/>
          <w:szCs w:val="24"/>
        </w:rPr>
        <w:t xml:space="preserve"> </w:t>
      </w:r>
      <w:r w:rsidR="004D6B9C" w:rsidRPr="00B23D14">
        <w:rPr>
          <w:rFonts w:cstheme="minorHAnsi"/>
          <w:sz w:val="24"/>
          <w:szCs w:val="24"/>
        </w:rPr>
        <w:t>when to accept the review of an external IRB for a human subject research project in which University of Chicago faculty, staff or students are engaged</w:t>
      </w:r>
      <w:r w:rsidRPr="00B23D14">
        <w:rPr>
          <w:rFonts w:cstheme="minorHAnsi"/>
          <w:sz w:val="24"/>
          <w:szCs w:val="24"/>
        </w:rPr>
        <w:t xml:space="preserve"> and </w:t>
      </w:r>
      <w:r w:rsidR="004D6B9C" w:rsidRPr="00B23D14">
        <w:rPr>
          <w:rFonts w:cstheme="minorHAnsi"/>
          <w:sz w:val="24"/>
          <w:szCs w:val="24"/>
        </w:rPr>
        <w:t>when to permit a domestic external institution or an unaffiliated researcher to rely upon the review of  the University of Chicago BSD IRB for a non-exempt human subject research project</w:t>
      </w:r>
      <w:r w:rsidRPr="00B23D14">
        <w:rPr>
          <w:rFonts w:cstheme="minorHAnsi"/>
          <w:sz w:val="24"/>
          <w:szCs w:val="24"/>
        </w:rPr>
        <w:t>.</w:t>
      </w:r>
    </w:p>
    <w:p w14:paraId="5168124D" w14:textId="77777777" w:rsidR="008B17CF" w:rsidRPr="00B23D14" w:rsidRDefault="008B17CF" w:rsidP="008B17CF">
      <w:pPr>
        <w:rPr>
          <w:rFonts w:cstheme="minorHAnsi"/>
          <w:b/>
          <w:bCs/>
          <w:sz w:val="24"/>
          <w:szCs w:val="24"/>
        </w:rPr>
      </w:pPr>
      <w:r w:rsidRPr="00B23D14">
        <w:rPr>
          <w:rFonts w:cstheme="minorHAnsi"/>
          <w:b/>
          <w:bCs/>
          <w:sz w:val="24"/>
          <w:szCs w:val="24"/>
        </w:rPr>
        <w:t xml:space="preserve">PROCEDURES: </w:t>
      </w:r>
    </w:p>
    <w:p w14:paraId="41D25A3E" w14:textId="77777777" w:rsidR="002547F2" w:rsidRPr="00B23D14" w:rsidRDefault="008B17CF" w:rsidP="008B17CF">
      <w:pPr>
        <w:rPr>
          <w:rFonts w:cstheme="minorHAnsi"/>
          <w:b/>
          <w:bCs/>
          <w:sz w:val="24"/>
          <w:szCs w:val="24"/>
        </w:rPr>
      </w:pPr>
      <w:r w:rsidRPr="00B23D14">
        <w:rPr>
          <w:rFonts w:cstheme="minorHAnsi"/>
          <w:b/>
          <w:bCs/>
          <w:sz w:val="24"/>
          <w:szCs w:val="24"/>
        </w:rPr>
        <w:t xml:space="preserve">Reliance on an External IRB for </w:t>
      </w:r>
      <w:r w:rsidRPr="00B23D14">
        <w:rPr>
          <w:rFonts w:cstheme="minorHAnsi"/>
          <w:b/>
          <w:bCs/>
          <w:smallCaps/>
          <w:sz w:val="24"/>
          <w:szCs w:val="24"/>
        </w:rPr>
        <w:t xml:space="preserve">University of Chicago </w:t>
      </w:r>
      <w:r w:rsidRPr="00B23D14">
        <w:rPr>
          <w:rFonts w:cstheme="minorHAnsi"/>
          <w:b/>
          <w:bCs/>
          <w:sz w:val="24"/>
          <w:szCs w:val="24"/>
        </w:rPr>
        <w:t xml:space="preserve">Research </w:t>
      </w:r>
    </w:p>
    <w:p w14:paraId="305AAC9A" w14:textId="3A3E614F" w:rsidR="008B17CF" w:rsidRPr="00B23D14" w:rsidRDefault="002547F2" w:rsidP="008B17CF">
      <w:pPr>
        <w:rPr>
          <w:rFonts w:cstheme="minorHAnsi"/>
          <w:b/>
          <w:bCs/>
          <w:sz w:val="24"/>
          <w:szCs w:val="24"/>
        </w:rPr>
      </w:pPr>
      <w:r w:rsidRPr="00B23D14">
        <w:rPr>
          <w:rFonts w:cstheme="minorHAnsi"/>
          <w:sz w:val="24"/>
          <w:szCs w:val="24"/>
        </w:rPr>
        <w:t>University of Chicago</w:t>
      </w:r>
      <w:r w:rsidRPr="00B23D14">
        <w:rPr>
          <w:rFonts w:cstheme="minorHAnsi"/>
          <w:b/>
          <w:bCs/>
          <w:sz w:val="24"/>
          <w:szCs w:val="24"/>
        </w:rPr>
        <w:t xml:space="preserve"> </w:t>
      </w:r>
      <w:r w:rsidR="008B17CF" w:rsidRPr="00B23D14">
        <w:rPr>
          <w:rFonts w:cstheme="minorHAnsi"/>
          <w:sz w:val="24"/>
          <w:szCs w:val="24"/>
        </w:rPr>
        <w:t>institutions may rely on another IRB (e.g. an independent IRB or another academic IRB) for research conducted at</w:t>
      </w:r>
      <w:r w:rsidRPr="00B23D14">
        <w:rPr>
          <w:rFonts w:cstheme="minorHAnsi"/>
          <w:sz w:val="24"/>
          <w:szCs w:val="24"/>
        </w:rPr>
        <w:t xml:space="preserve"> </w:t>
      </w:r>
      <w:r w:rsidR="00EB5F9C" w:rsidRPr="00B23D14">
        <w:rPr>
          <w:rFonts w:cstheme="minorHAnsi"/>
          <w:sz w:val="24"/>
          <w:szCs w:val="24"/>
        </w:rPr>
        <w:t xml:space="preserve">the </w:t>
      </w:r>
      <w:r w:rsidRPr="00B23D14">
        <w:rPr>
          <w:rFonts w:cstheme="minorHAnsi"/>
          <w:sz w:val="24"/>
          <w:szCs w:val="24"/>
        </w:rPr>
        <w:t>University of Chicago</w:t>
      </w:r>
      <w:r w:rsidR="008B17CF" w:rsidRPr="00B23D14">
        <w:rPr>
          <w:rFonts w:cstheme="minorHAnsi"/>
          <w:sz w:val="24"/>
          <w:szCs w:val="24"/>
        </w:rPr>
        <w:t>. Th</w:t>
      </w:r>
      <w:r w:rsidRPr="00B23D14">
        <w:rPr>
          <w:rFonts w:cstheme="minorHAnsi"/>
          <w:sz w:val="24"/>
          <w:szCs w:val="24"/>
        </w:rPr>
        <w:t xml:space="preserve">e University of Chicago </w:t>
      </w:r>
      <w:r w:rsidR="00694DE7" w:rsidRPr="00B23D14">
        <w:rPr>
          <w:rFonts w:cstheme="minorHAnsi"/>
          <w:sz w:val="24"/>
          <w:szCs w:val="24"/>
        </w:rPr>
        <w:t>Vice President of Research</w:t>
      </w:r>
      <w:r w:rsidR="008B17CF" w:rsidRPr="00B23D14">
        <w:rPr>
          <w:rFonts w:cstheme="minorHAnsi"/>
          <w:sz w:val="24"/>
          <w:szCs w:val="24"/>
        </w:rPr>
        <w:t xml:space="preserve"> or </w:t>
      </w:r>
      <w:r w:rsidR="00C6176A">
        <w:rPr>
          <w:rFonts w:cstheme="minorHAnsi"/>
          <w:sz w:val="24"/>
          <w:szCs w:val="24"/>
        </w:rPr>
        <w:t xml:space="preserve">their </w:t>
      </w:r>
      <w:r w:rsidR="008B17CF" w:rsidRPr="00B23D14">
        <w:rPr>
          <w:rFonts w:cstheme="minorHAnsi"/>
          <w:sz w:val="24"/>
          <w:szCs w:val="24"/>
        </w:rPr>
        <w:t xml:space="preserve">designee(s) is responsible for making determinations regarding whether relying on an external IRB is appropriate, given the nature of the research, applicable regulations, funding agency and other factors. </w:t>
      </w:r>
    </w:p>
    <w:p w14:paraId="37607635" w14:textId="2B84DD54" w:rsidR="008B17CF" w:rsidRPr="00B23D14" w:rsidRDefault="008B17CF" w:rsidP="008B17CF">
      <w:pPr>
        <w:rPr>
          <w:rFonts w:cstheme="minorHAnsi"/>
          <w:sz w:val="24"/>
          <w:szCs w:val="24"/>
        </w:rPr>
      </w:pPr>
      <w:r w:rsidRPr="00B23D14">
        <w:rPr>
          <w:rFonts w:cstheme="minorHAnsi"/>
          <w:sz w:val="24"/>
          <w:szCs w:val="24"/>
        </w:rPr>
        <w:t xml:space="preserve">The decision to </w:t>
      </w:r>
      <w:proofErr w:type="gramStart"/>
      <w:r w:rsidRPr="00B23D14">
        <w:rPr>
          <w:rFonts w:cstheme="minorHAnsi"/>
          <w:sz w:val="24"/>
          <w:szCs w:val="24"/>
        </w:rPr>
        <w:t>rely</w:t>
      </w:r>
      <w:proofErr w:type="gramEnd"/>
      <w:r w:rsidRPr="00B23D14">
        <w:rPr>
          <w:rFonts w:cstheme="minorHAnsi"/>
          <w:sz w:val="24"/>
          <w:szCs w:val="24"/>
        </w:rPr>
        <w:t xml:space="preserve"> is based on </w:t>
      </w:r>
      <w:proofErr w:type="gramStart"/>
      <w:r w:rsidRPr="00B23D14">
        <w:rPr>
          <w:rFonts w:cstheme="minorHAnsi"/>
          <w:sz w:val="24"/>
          <w:szCs w:val="24"/>
        </w:rPr>
        <w:t>a number of</w:t>
      </w:r>
      <w:proofErr w:type="gramEnd"/>
      <w:r w:rsidRPr="00B23D14">
        <w:rPr>
          <w:rFonts w:cstheme="minorHAnsi"/>
          <w:sz w:val="24"/>
          <w:szCs w:val="24"/>
        </w:rPr>
        <w:t xml:space="preserve"> factors, including but not limited to:</w:t>
      </w:r>
    </w:p>
    <w:p w14:paraId="4B2353C0" w14:textId="77777777" w:rsidR="00694DE7" w:rsidRPr="00B23D14" w:rsidRDefault="008B17CF" w:rsidP="00694DE7">
      <w:pPr>
        <w:pStyle w:val="ListParagraph"/>
        <w:numPr>
          <w:ilvl w:val="0"/>
          <w:numId w:val="1"/>
        </w:numPr>
        <w:rPr>
          <w:rFonts w:cstheme="minorHAnsi"/>
          <w:sz w:val="24"/>
          <w:szCs w:val="24"/>
        </w:rPr>
      </w:pPr>
      <w:r w:rsidRPr="00B23D14">
        <w:rPr>
          <w:rFonts w:cstheme="minorHAnsi"/>
          <w:sz w:val="24"/>
          <w:szCs w:val="24"/>
        </w:rPr>
        <w:t xml:space="preserve">Whether the use of a single IRB has been mandated by the study sponsor or funding agency; </w:t>
      </w:r>
    </w:p>
    <w:p w14:paraId="30CB3BAB" w14:textId="77777777" w:rsidR="00694DE7" w:rsidRPr="00B23D14" w:rsidRDefault="008B17CF" w:rsidP="00694DE7">
      <w:pPr>
        <w:pStyle w:val="ListParagraph"/>
        <w:numPr>
          <w:ilvl w:val="0"/>
          <w:numId w:val="1"/>
        </w:numPr>
        <w:rPr>
          <w:rFonts w:cstheme="minorHAnsi"/>
          <w:sz w:val="24"/>
          <w:szCs w:val="24"/>
        </w:rPr>
      </w:pPr>
      <w:r w:rsidRPr="00B23D14">
        <w:rPr>
          <w:rFonts w:cstheme="minorHAnsi"/>
          <w:sz w:val="24"/>
          <w:szCs w:val="24"/>
        </w:rPr>
        <w:t xml:space="preserve">The number of proposed sites and/or studies involved in the collaboration; </w:t>
      </w:r>
    </w:p>
    <w:p w14:paraId="5DC09D42" w14:textId="6C310CF6" w:rsidR="008B17CF" w:rsidRPr="00B23D14" w:rsidRDefault="008B17CF" w:rsidP="00694DE7">
      <w:pPr>
        <w:pStyle w:val="ListParagraph"/>
        <w:numPr>
          <w:ilvl w:val="0"/>
          <w:numId w:val="1"/>
        </w:numPr>
        <w:rPr>
          <w:rFonts w:cstheme="minorHAnsi"/>
          <w:sz w:val="24"/>
          <w:szCs w:val="24"/>
        </w:rPr>
      </w:pPr>
      <w:r w:rsidRPr="00B23D14">
        <w:rPr>
          <w:rFonts w:cstheme="minorHAnsi"/>
          <w:sz w:val="24"/>
          <w:szCs w:val="24"/>
        </w:rPr>
        <w:t>The anticipated level of risk associated with the proposed study;</w:t>
      </w:r>
    </w:p>
    <w:p w14:paraId="67C11176" w14:textId="1A759D97" w:rsidR="008B17CF" w:rsidRPr="00B23D14" w:rsidRDefault="008B17CF" w:rsidP="00694DE7">
      <w:pPr>
        <w:pStyle w:val="ListParagraph"/>
        <w:numPr>
          <w:ilvl w:val="0"/>
          <w:numId w:val="1"/>
        </w:numPr>
        <w:rPr>
          <w:rFonts w:cstheme="minorHAnsi"/>
          <w:sz w:val="24"/>
          <w:szCs w:val="24"/>
        </w:rPr>
      </w:pPr>
      <w:r w:rsidRPr="00B23D14">
        <w:rPr>
          <w:rFonts w:cstheme="minorHAnsi"/>
          <w:sz w:val="24"/>
          <w:szCs w:val="24"/>
        </w:rPr>
        <w:t xml:space="preserve">Whether the reviewing IRB's policies and procedures </w:t>
      </w:r>
      <w:proofErr w:type="gramStart"/>
      <w:r w:rsidRPr="00B23D14">
        <w:rPr>
          <w:rFonts w:cstheme="minorHAnsi"/>
          <w:sz w:val="24"/>
          <w:szCs w:val="24"/>
        </w:rPr>
        <w:t>meet</w:t>
      </w:r>
      <w:proofErr w:type="gramEnd"/>
      <w:r w:rsidR="002547F2" w:rsidRPr="00B23D14">
        <w:rPr>
          <w:rFonts w:cstheme="minorHAnsi"/>
          <w:sz w:val="24"/>
          <w:szCs w:val="24"/>
        </w:rPr>
        <w:t xml:space="preserve"> University of Chicago </w:t>
      </w:r>
      <w:r w:rsidRPr="00B23D14">
        <w:rPr>
          <w:rFonts w:cstheme="minorHAnsi"/>
          <w:sz w:val="24"/>
          <w:szCs w:val="24"/>
        </w:rPr>
        <w:t xml:space="preserve">HRPP standards. </w:t>
      </w:r>
    </w:p>
    <w:p w14:paraId="57B82624" w14:textId="09754D0C" w:rsidR="008B17CF" w:rsidRPr="00B23D14" w:rsidRDefault="008B17CF" w:rsidP="00694DE7">
      <w:pPr>
        <w:pStyle w:val="ListParagraph"/>
        <w:numPr>
          <w:ilvl w:val="0"/>
          <w:numId w:val="1"/>
        </w:numPr>
        <w:rPr>
          <w:rFonts w:cstheme="minorHAnsi"/>
          <w:sz w:val="24"/>
          <w:szCs w:val="24"/>
        </w:rPr>
      </w:pPr>
      <w:r w:rsidRPr="00B23D14">
        <w:rPr>
          <w:rFonts w:cstheme="minorHAnsi"/>
          <w:sz w:val="24"/>
          <w:szCs w:val="24"/>
        </w:rPr>
        <w:t xml:space="preserve">The location in which </w:t>
      </w:r>
      <w:proofErr w:type="gramStart"/>
      <w:r w:rsidRPr="00B23D14">
        <w:rPr>
          <w:rFonts w:cstheme="minorHAnsi"/>
          <w:sz w:val="24"/>
          <w:szCs w:val="24"/>
        </w:rPr>
        <w:t>the majority of</w:t>
      </w:r>
      <w:proofErr w:type="gramEnd"/>
      <w:r w:rsidRPr="00B23D14">
        <w:rPr>
          <w:rFonts w:cstheme="minorHAnsi"/>
          <w:sz w:val="24"/>
          <w:szCs w:val="24"/>
        </w:rPr>
        <w:t xml:space="preserve"> study procedures will take place;</w:t>
      </w:r>
    </w:p>
    <w:p w14:paraId="45A817D8" w14:textId="0E756C00" w:rsidR="00694DE7" w:rsidRPr="00B23D14" w:rsidRDefault="008B17CF" w:rsidP="00694DE7">
      <w:pPr>
        <w:pStyle w:val="ListParagraph"/>
        <w:numPr>
          <w:ilvl w:val="0"/>
          <w:numId w:val="1"/>
        </w:numPr>
        <w:rPr>
          <w:rFonts w:cstheme="minorHAnsi"/>
          <w:sz w:val="24"/>
          <w:szCs w:val="24"/>
        </w:rPr>
      </w:pPr>
      <w:r w:rsidRPr="00B23D14">
        <w:rPr>
          <w:rFonts w:cstheme="minorHAnsi"/>
          <w:sz w:val="24"/>
          <w:szCs w:val="24"/>
        </w:rPr>
        <w:t xml:space="preserve">The Principal Investigator's </w:t>
      </w:r>
      <w:r w:rsidR="007C0130">
        <w:rPr>
          <w:rFonts w:cstheme="minorHAnsi"/>
          <w:sz w:val="24"/>
          <w:szCs w:val="24"/>
        </w:rPr>
        <w:t xml:space="preserve">eligibility to serve as the PI </w:t>
      </w:r>
      <w:r w:rsidRPr="00B23D14">
        <w:rPr>
          <w:rFonts w:cstheme="minorHAnsi"/>
          <w:sz w:val="24"/>
          <w:szCs w:val="24"/>
        </w:rPr>
        <w:t xml:space="preserve">and their role in the overall research; </w:t>
      </w:r>
    </w:p>
    <w:p w14:paraId="15C007B4" w14:textId="788C9E76" w:rsidR="008B17CF" w:rsidRPr="00B23D14" w:rsidRDefault="008B17CF" w:rsidP="00694DE7">
      <w:pPr>
        <w:pStyle w:val="ListParagraph"/>
        <w:numPr>
          <w:ilvl w:val="0"/>
          <w:numId w:val="1"/>
        </w:numPr>
        <w:rPr>
          <w:rFonts w:cstheme="minorHAnsi"/>
          <w:sz w:val="24"/>
          <w:szCs w:val="24"/>
        </w:rPr>
      </w:pPr>
      <w:r w:rsidRPr="00B23D14">
        <w:rPr>
          <w:rFonts w:cstheme="minorHAnsi"/>
          <w:sz w:val="24"/>
          <w:szCs w:val="24"/>
        </w:rPr>
        <w:t xml:space="preserve">The ability of the reviewing IRB to be sufficiently informed about local context issues, including local laws and regulations; and </w:t>
      </w:r>
    </w:p>
    <w:p w14:paraId="116B4DD7" w14:textId="02F445CF" w:rsidR="008B17CF" w:rsidRPr="00B23D14" w:rsidRDefault="008B17CF" w:rsidP="00694DE7">
      <w:pPr>
        <w:pStyle w:val="ListParagraph"/>
        <w:numPr>
          <w:ilvl w:val="0"/>
          <w:numId w:val="1"/>
        </w:numPr>
        <w:rPr>
          <w:rFonts w:cstheme="minorHAnsi"/>
          <w:sz w:val="24"/>
          <w:szCs w:val="24"/>
        </w:rPr>
      </w:pPr>
      <w:r w:rsidRPr="00B23D14">
        <w:rPr>
          <w:rFonts w:cstheme="minorHAnsi"/>
          <w:sz w:val="24"/>
          <w:szCs w:val="24"/>
        </w:rPr>
        <w:t>The terms and conditions of the proposed IRB reliance agreement.</w:t>
      </w:r>
    </w:p>
    <w:p w14:paraId="6206B4CC" w14:textId="77777777" w:rsidR="00387F86" w:rsidRDefault="008B17CF" w:rsidP="008B17CF">
      <w:pPr>
        <w:rPr>
          <w:rFonts w:cstheme="minorHAnsi"/>
          <w:sz w:val="24"/>
          <w:szCs w:val="24"/>
        </w:rPr>
      </w:pPr>
      <w:r w:rsidRPr="00B23D14">
        <w:rPr>
          <w:rFonts w:cstheme="minorHAnsi"/>
          <w:sz w:val="24"/>
          <w:szCs w:val="24"/>
        </w:rPr>
        <w:t xml:space="preserve">Reliance on an external IRB requires a reliance agreement with the proposed reviewing IRB, which outlines roles and responsibilities and documents the agreement of both parties. </w:t>
      </w:r>
    </w:p>
    <w:p w14:paraId="462DA962" w14:textId="4B6EFE24" w:rsidR="008B17CF" w:rsidRPr="00B23D14" w:rsidRDefault="008B17CF" w:rsidP="008B17CF">
      <w:pPr>
        <w:rPr>
          <w:rFonts w:cstheme="minorHAnsi"/>
          <w:sz w:val="24"/>
          <w:szCs w:val="24"/>
        </w:rPr>
      </w:pPr>
      <w:r w:rsidRPr="00B23D14">
        <w:rPr>
          <w:rFonts w:cstheme="minorHAnsi"/>
          <w:sz w:val="24"/>
          <w:szCs w:val="24"/>
        </w:rPr>
        <w:t>Additionally,</w:t>
      </w:r>
      <w:r w:rsidR="002547F2" w:rsidRPr="00B23D14">
        <w:rPr>
          <w:rFonts w:cstheme="minorHAnsi"/>
          <w:sz w:val="24"/>
          <w:szCs w:val="24"/>
        </w:rPr>
        <w:t xml:space="preserve"> University of Chicago </w:t>
      </w:r>
      <w:r w:rsidRPr="00B23D14">
        <w:rPr>
          <w:rFonts w:cstheme="minorHAnsi"/>
          <w:sz w:val="24"/>
          <w:szCs w:val="24"/>
        </w:rPr>
        <w:t>investigators seeking to rely on an external IRB must submit a cede application in</w:t>
      </w:r>
      <w:r w:rsidR="00694DE7" w:rsidRPr="00B23D14">
        <w:rPr>
          <w:rFonts w:cstheme="minorHAnsi"/>
          <w:sz w:val="24"/>
          <w:szCs w:val="24"/>
        </w:rPr>
        <w:t xml:space="preserve"> AURA IRB</w:t>
      </w:r>
      <w:r w:rsidRPr="00B23D14">
        <w:rPr>
          <w:rFonts w:cstheme="minorHAnsi"/>
          <w:sz w:val="24"/>
          <w:szCs w:val="24"/>
        </w:rPr>
        <w:t>, which is administratively reviewed by the</w:t>
      </w:r>
      <w:r w:rsidR="002547F2" w:rsidRPr="00B23D14">
        <w:rPr>
          <w:rFonts w:cstheme="minorHAnsi"/>
          <w:sz w:val="24"/>
          <w:szCs w:val="24"/>
        </w:rPr>
        <w:t xml:space="preserve"> University of Chicago </w:t>
      </w:r>
      <w:r w:rsidR="0048598D">
        <w:rPr>
          <w:rFonts w:cstheme="minorHAnsi"/>
          <w:sz w:val="24"/>
          <w:szCs w:val="24"/>
        </w:rPr>
        <w:t>HRPP</w:t>
      </w:r>
      <w:r w:rsidRPr="00B23D14">
        <w:rPr>
          <w:rFonts w:cstheme="minorHAnsi"/>
          <w:sz w:val="24"/>
          <w:szCs w:val="24"/>
        </w:rPr>
        <w:t xml:space="preserve"> to ensure compliance with</w:t>
      </w:r>
      <w:r w:rsidR="002547F2" w:rsidRPr="00B23D14">
        <w:rPr>
          <w:rFonts w:cstheme="minorHAnsi"/>
          <w:sz w:val="24"/>
          <w:szCs w:val="24"/>
        </w:rPr>
        <w:t xml:space="preserve"> University of Chicago </w:t>
      </w:r>
      <w:r w:rsidRPr="00B23D14">
        <w:rPr>
          <w:rFonts w:cstheme="minorHAnsi"/>
          <w:sz w:val="24"/>
          <w:szCs w:val="24"/>
        </w:rPr>
        <w:t>institutional policies as well as</w:t>
      </w:r>
      <w:r w:rsidR="002547F2" w:rsidRPr="00B23D14">
        <w:rPr>
          <w:rFonts w:cstheme="minorHAnsi"/>
          <w:sz w:val="24"/>
          <w:szCs w:val="24"/>
        </w:rPr>
        <w:t xml:space="preserve"> University of Chicago </w:t>
      </w:r>
      <w:r w:rsidR="0048598D">
        <w:rPr>
          <w:rFonts w:cstheme="minorHAnsi"/>
          <w:sz w:val="24"/>
          <w:szCs w:val="24"/>
        </w:rPr>
        <w:t xml:space="preserve">HRPP </w:t>
      </w:r>
      <w:r w:rsidRPr="00B23D14">
        <w:rPr>
          <w:rFonts w:cstheme="minorHAnsi"/>
          <w:sz w:val="24"/>
          <w:szCs w:val="24"/>
        </w:rPr>
        <w:t xml:space="preserve">policies and procedures. </w:t>
      </w:r>
      <w:r w:rsidR="00BB3AD5">
        <w:rPr>
          <w:rFonts w:cstheme="minorHAnsi"/>
          <w:sz w:val="24"/>
          <w:szCs w:val="24"/>
        </w:rPr>
        <w:t xml:space="preserve">The HRPP may request input from a physician IRB member for clinical trials to ensure compliance with relevant institutional policies and current medical practices.   </w:t>
      </w:r>
    </w:p>
    <w:p w14:paraId="52348E1D" w14:textId="77777777" w:rsidR="00BB3AD5" w:rsidRDefault="00BB3AD5" w:rsidP="008B17CF">
      <w:pPr>
        <w:rPr>
          <w:rFonts w:cstheme="minorHAnsi"/>
          <w:sz w:val="24"/>
          <w:szCs w:val="24"/>
        </w:rPr>
      </w:pPr>
    </w:p>
    <w:p w14:paraId="221C4E90" w14:textId="3A958716" w:rsidR="008B17CF" w:rsidRPr="00B23D14" w:rsidRDefault="008B17CF" w:rsidP="008B17CF">
      <w:pPr>
        <w:rPr>
          <w:rFonts w:cstheme="minorHAnsi"/>
          <w:sz w:val="24"/>
          <w:szCs w:val="24"/>
        </w:rPr>
      </w:pPr>
      <w:r w:rsidRPr="00B23D14">
        <w:rPr>
          <w:rFonts w:cstheme="minorHAnsi"/>
          <w:sz w:val="24"/>
          <w:szCs w:val="24"/>
        </w:rPr>
        <w:lastRenderedPageBreak/>
        <w:t xml:space="preserve">When </w:t>
      </w:r>
      <w:r w:rsidR="00BB3AD5">
        <w:rPr>
          <w:rFonts w:cstheme="minorHAnsi"/>
          <w:sz w:val="24"/>
          <w:szCs w:val="24"/>
        </w:rPr>
        <w:t>the</w:t>
      </w:r>
      <w:r w:rsidRPr="00B23D14">
        <w:rPr>
          <w:rFonts w:cstheme="minorHAnsi"/>
          <w:sz w:val="24"/>
          <w:szCs w:val="24"/>
        </w:rPr>
        <w:t xml:space="preserve"> </w:t>
      </w:r>
      <w:r w:rsidR="002547F2" w:rsidRPr="00B23D14">
        <w:rPr>
          <w:rFonts w:cstheme="minorHAnsi"/>
          <w:sz w:val="24"/>
          <w:szCs w:val="24"/>
        </w:rPr>
        <w:t>University of Chicago</w:t>
      </w:r>
      <w:r w:rsidRPr="00B23D14">
        <w:rPr>
          <w:rFonts w:cstheme="minorHAnsi"/>
          <w:sz w:val="24"/>
          <w:szCs w:val="24"/>
        </w:rPr>
        <w:t xml:space="preserve"> cedes the IRB review of research to another organization, </w:t>
      </w:r>
      <w:r w:rsidR="002547F2" w:rsidRPr="00B23D14">
        <w:rPr>
          <w:rFonts w:cstheme="minorHAnsi"/>
          <w:sz w:val="24"/>
          <w:szCs w:val="24"/>
        </w:rPr>
        <w:t xml:space="preserve">University of Chicago </w:t>
      </w:r>
      <w:r w:rsidRPr="00B23D14">
        <w:rPr>
          <w:rFonts w:cstheme="minorHAnsi"/>
          <w:sz w:val="24"/>
          <w:szCs w:val="24"/>
        </w:rPr>
        <w:t>remains responsible for the oversight of the research and remains responsible for maintaining a human research protection plan, including but not limited to:</w:t>
      </w:r>
    </w:p>
    <w:p w14:paraId="63477F65" w14:textId="0E1A1B5D" w:rsidR="008B17CF" w:rsidRPr="00B23D14" w:rsidRDefault="008B17CF" w:rsidP="00694DE7">
      <w:pPr>
        <w:pStyle w:val="ListParagraph"/>
        <w:numPr>
          <w:ilvl w:val="0"/>
          <w:numId w:val="2"/>
        </w:numPr>
        <w:rPr>
          <w:rFonts w:cstheme="minorHAnsi"/>
          <w:sz w:val="24"/>
          <w:szCs w:val="24"/>
        </w:rPr>
      </w:pPr>
      <w:r w:rsidRPr="00B23D14">
        <w:rPr>
          <w:rFonts w:cstheme="minorHAnsi"/>
          <w:sz w:val="24"/>
          <w:szCs w:val="24"/>
        </w:rPr>
        <w:t xml:space="preserve">Safeguarding the rights and welfare of human subjects within the local context. The </w:t>
      </w:r>
      <w:r w:rsidR="002547F2" w:rsidRPr="00B23D14">
        <w:rPr>
          <w:rFonts w:cstheme="minorHAnsi"/>
          <w:sz w:val="24"/>
          <w:szCs w:val="24"/>
        </w:rPr>
        <w:t xml:space="preserve">University of Chicago </w:t>
      </w:r>
      <w:r w:rsidRPr="00B23D14">
        <w:rPr>
          <w:rFonts w:cstheme="minorHAnsi"/>
          <w:sz w:val="24"/>
          <w:szCs w:val="24"/>
        </w:rPr>
        <w:t>IRB retains the responsibility to maintain oversight for local unanticipated problems involving risks to participants or others and local non-compliance.</w:t>
      </w:r>
    </w:p>
    <w:p w14:paraId="48EF2E97" w14:textId="639F1953" w:rsidR="008B17CF" w:rsidRPr="00B23D14" w:rsidRDefault="008B17CF" w:rsidP="00694DE7">
      <w:pPr>
        <w:pStyle w:val="ListParagraph"/>
        <w:numPr>
          <w:ilvl w:val="0"/>
          <w:numId w:val="2"/>
        </w:numPr>
        <w:rPr>
          <w:rFonts w:cstheme="minorHAnsi"/>
          <w:sz w:val="24"/>
          <w:szCs w:val="24"/>
        </w:rPr>
      </w:pPr>
      <w:r w:rsidRPr="00B23D14">
        <w:rPr>
          <w:rFonts w:cstheme="minorHAnsi"/>
          <w:sz w:val="24"/>
          <w:szCs w:val="24"/>
        </w:rPr>
        <w:t>Conducting audits to ensure compliance.</w:t>
      </w:r>
    </w:p>
    <w:p w14:paraId="1ADB3C16" w14:textId="65F3FF8B" w:rsidR="008B17CF" w:rsidRPr="00B23D14" w:rsidRDefault="008B17CF" w:rsidP="00694DE7">
      <w:pPr>
        <w:pStyle w:val="ListParagraph"/>
        <w:numPr>
          <w:ilvl w:val="0"/>
          <w:numId w:val="2"/>
        </w:numPr>
        <w:rPr>
          <w:rFonts w:cstheme="minorHAnsi"/>
          <w:sz w:val="24"/>
          <w:szCs w:val="24"/>
        </w:rPr>
      </w:pPr>
      <w:r w:rsidRPr="00B23D14">
        <w:rPr>
          <w:rFonts w:cstheme="minorHAnsi"/>
          <w:sz w:val="24"/>
          <w:szCs w:val="24"/>
        </w:rPr>
        <w:t xml:space="preserve">Conducting conflict of interest review for </w:t>
      </w:r>
      <w:r w:rsidR="002547F2" w:rsidRPr="00B23D14">
        <w:rPr>
          <w:rFonts w:cstheme="minorHAnsi"/>
          <w:sz w:val="24"/>
          <w:szCs w:val="24"/>
        </w:rPr>
        <w:t xml:space="preserve">University of Chicago </w:t>
      </w:r>
      <w:r w:rsidRPr="00B23D14">
        <w:rPr>
          <w:rFonts w:cstheme="minorHAnsi"/>
          <w:sz w:val="24"/>
          <w:szCs w:val="24"/>
        </w:rPr>
        <w:t>investigators.</w:t>
      </w:r>
    </w:p>
    <w:p w14:paraId="679CDAAD" w14:textId="4CAC0A05" w:rsidR="008B17CF" w:rsidRPr="00B23D14" w:rsidRDefault="008B17CF" w:rsidP="00694DE7">
      <w:pPr>
        <w:pStyle w:val="ListParagraph"/>
        <w:numPr>
          <w:ilvl w:val="0"/>
          <w:numId w:val="2"/>
        </w:numPr>
        <w:rPr>
          <w:rFonts w:cstheme="minorHAnsi"/>
          <w:sz w:val="24"/>
          <w:szCs w:val="24"/>
        </w:rPr>
      </w:pPr>
      <w:r w:rsidRPr="00B23D14">
        <w:rPr>
          <w:rFonts w:cstheme="minorHAnsi"/>
          <w:sz w:val="24"/>
          <w:szCs w:val="24"/>
        </w:rPr>
        <w:t xml:space="preserve">Conducting ancillary reviews (e.g. </w:t>
      </w:r>
      <w:r w:rsidR="00EB5F9C" w:rsidRPr="00B23D14">
        <w:rPr>
          <w:rFonts w:cstheme="minorHAnsi"/>
          <w:sz w:val="24"/>
          <w:szCs w:val="24"/>
        </w:rPr>
        <w:t xml:space="preserve">PRMC, RADRAC, HIRO, IBC, Conflicts of </w:t>
      </w:r>
      <w:r w:rsidR="004D6B9C" w:rsidRPr="00B23D14">
        <w:rPr>
          <w:rFonts w:cstheme="minorHAnsi"/>
          <w:sz w:val="24"/>
          <w:szCs w:val="24"/>
        </w:rPr>
        <w:t xml:space="preserve">Interest, </w:t>
      </w:r>
      <w:proofErr w:type="spellStart"/>
      <w:r w:rsidR="004D6B9C" w:rsidRPr="00B23D14">
        <w:rPr>
          <w:rFonts w:cstheme="minorHAnsi"/>
          <w:sz w:val="24"/>
          <w:szCs w:val="24"/>
        </w:rPr>
        <w:t>etc</w:t>
      </w:r>
      <w:proofErr w:type="spellEnd"/>
      <w:r w:rsidRPr="00B23D14">
        <w:rPr>
          <w:rFonts w:cstheme="minorHAnsi"/>
          <w:sz w:val="24"/>
          <w:szCs w:val="24"/>
        </w:rPr>
        <w:t xml:space="preserve">) to ensure the research is conducted in compliance with </w:t>
      </w:r>
      <w:r w:rsidR="002547F2" w:rsidRPr="00B23D14">
        <w:rPr>
          <w:rFonts w:cstheme="minorHAnsi"/>
          <w:sz w:val="24"/>
          <w:szCs w:val="24"/>
        </w:rPr>
        <w:t xml:space="preserve">University of Chicago </w:t>
      </w:r>
      <w:r w:rsidRPr="00B23D14">
        <w:rPr>
          <w:rFonts w:cstheme="minorHAnsi"/>
          <w:sz w:val="24"/>
          <w:szCs w:val="24"/>
        </w:rPr>
        <w:t>policies and procedures.</w:t>
      </w:r>
    </w:p>
    <w:p w14:paraId="077E1204" w14:textId="40EA025B" w:rsidR="008B17CF" w:rsidRPr="00B23D14" w:rsidRDefault="008B17CF" w:rsidP="00694DE7">
      <w:pPr>
        <w:pStyle w:val="ListParagraph"/>
        <w:numPr>
          <w:ilvl w:val="0"/>
          <w:numId w:val="2"/>
        </w:numPr>
        <w:rPr>
          <w:rFonts w:cstheme="minorHAnsi"/>
          <w:sz w:val="24"/>
          <w:szCs w:val="24"/>
        </w:rPr>
      </w:pPr>
      <w:r w:rsidRPr="00B23D14">
        <w:rPr>
          <w:rFonts w:cstheme="minorHAnsi"/>
          <w:sz w:val="24"/>
          <w:szCs w:val="24"/>
        </w:rPr>
        <w:t xml:space="preserve">Educating members of the </w:t>
      </w:r>
      <w:r w:rsidR="002547F2" w:rsidRPr="00B23D14">
        <w:rPr>
          <w:rFonts w:cstheme="minorHAnsi"/>
          <w:sz w:val="24"/>
          <w:szCs w:val="24"/>
        </w:rPr>
        <w:t xml:space="preserve">University of Chicago </w:t>
      </w:r>
      <w:r w:rsidRPr="00B23D14">
        <w:rPr>
          <w:rFonts w:cstheme="minorHAnsi"/>
          <w:sz w:val="24"/>
          <w:szCs w:val="24"/>
        </w:rPr>
        <w:t xml:space="preserve">research community to establish and maintain compliance </w:t>
      </w:r>
      <w:proofErr w:type="gramStart"/>
      <w:r w:rsidRPr="00B23D14">
        <w:rPr>
          <w:rFonts w:cstheme="minorHAnsi"/>
          <w:sz w:val="24"/>
          <w:szCs w:val="24"/>
        </w:rPr>
        <w:t>of</w:t>
      </w:r>
      <w:proofErr w:type="gramEnd"/>
      <w:r w:rsidRPr="00B23D14">
        <w:rPr>
          <w:rFonts w:cstheme="minorHAnsi"/>
          <w:sz w:val="24"/>
          <w:szCs w:val="24"/>
        </w:rPr>
        <w:t xml:space="preserve"> federal regulations and institutional policies relevant to human </w:t>
      </w:r>
      <w:proofErr w:type="gramStart"/>
      <w:r w:rsidRPr="00B23D14">
        <w:rPr>
          <w:rFonts w:cstheme="minorHAnsi"/>
          <w:sz w:val="24"/>
          <w:szCs w:val="24"/>
        </w:rPr>
        <w:t>subjects</w:t>
      </w:r>
      <w:proofErr w:type="gramEnd"/>
      <w:r w:rsidRPr="00B23D14">
        <w:rPr>
          <w:rFonts w:cstheme="minorHAnsi"/>
          <w:sz w:val="24"/>
          <w:szCs w:val="24"/>
        </w:rPr>
        <w:t xml:space="preserve"> research.</w:t>
      </w:r>
    </w:p>
    <w:p w14:paraId="67FC9DBE" w14:textId="46D9E7A5" w:rsidR="008B17CF" w:rsidRPr="00B23D14" w:rsidRDefault="008B17CF" w:rsidP="008B17CF">
      <w:pPr>
        <w:pStyle w:val="ListParagraph"/>
        <w:numPr>
          <w:ilvl w:val="0"/>
          <w:numId w:val="2"/>
        </w:numPr>
        <w:rPr>
          <w:rFonts w:cstheme="minorHAnsi"/>
          <w:sz w:val="24"/>
          <w:szCs w:val="24"/>
        </w:rPr>
      </w:pPr>
      <w:r w:rsidRPr="00B23D14">
        <w:rPr>
          <w:rFonts w:cstheme="minorHAnsi"/>
          <w:sz w:val="24"/>
          <w:szCs w:val="24"/>
        </w:rPr>
        <w:t>Implementing appropriate oversight mechanisms to ensure compliance with the determinations of the reviewing IRB.</w:t>
      </w:r>
    </w:p>
    <w:p w14:paraId="47D9DF8C" w14:textId="3CE33C13" w:rsidR="008B17CF" w:rsidRPr="00B23D14" w:rsidRDefault="008B17CF" w:rsidP="008B17CF">
      <w:pPr>
        <w:rPr>
          <w:rFonts w:cstheme="minorHAnsi"/>
          <w:b/>
          <w:bCs/>
          <w:sz w:val="24"/>
          <w:szCs w:val="24"/>
        </w:rPr>
      </w:pPr>
      <w:r w:rsidRPr="00B23D14">
        <w:rPr>
          <w:rFonts w:cstheme="minorHAnsi"/>
          <w:b/>
          <w:bCs/>
          <w:smallCaps/>
          <w:sz w:val="24"/>
          <w:szCs w:val="24"/>
        </w:rPr>
        <w:t xml:space="preserve">University of Chicago </w:t>
      </w:r>
      <w:r w:rsidRPr="00B23D14">
        <w:rPr>
          <w:rFonts w:cstheme="minorHAnsi"/>
          <w:b/>
          <w:bCs/>
          <w:sz w:val="24"/>
          <w:szCs w:val="24"/>
        </w:rPr>
        <w:t xml:space="preserve">IRB Serving as the IRB of Record </w:t>
      </w:r>
    </w:p>
    <w:p w14:paraId="0C61E6D6" w14:textId="74051B70" w:rsidR="008B17CF" w:rsidRPr="00B23D14" w:rsidRDefault="008B17CF" w:rsidP="008B17CF">
      <w:pPr>
        <w:rPr>
          <w:rFonts w:cstheme="minorHAnsi"/>
          <w:sz w:val="24"/>
          <w:szCs w:val="24"/>
        </w:rPr>
      </w:pPr>
      <w:r w:rsidRPr="00B23D14">
        <w:rPr>
          <w:rFonts w:cstheme="minorHAnsi"/>
          <w:sz w:val="24"/>
          <w:szCs w:val="24"/>
        </w:rPr>
        <w:t xml:space="preserve">The </w:t>
      </w:r>
      <w:r w:rsidR="002547F2" w:rsidRPr="00B23D14">
        <w:rPr>
          <w:rFonts w:cstheme="minorHAnsi"/>
          <w:sz w:val="24"/>
          <w:szCs w:val="24"/>
        </w:rPr>
        <w:t xml:space="preserve">University of Chicago IRB </w:t>
      </w:r>
      <w:r w:rsidRPr="00B23D14">
        <w:rPr>
          <w:rFonts w:cstheme="minorHAnsi"/>
          <w:sz w:val="24"/>
          <w:szCs w:val="24"/>
        </w:rPr>
        <w:t xml:space="preserve">may serve as the IRB of record for multi-site research. The </w:t>
      </w:r>
      <w:r w:rsidR="002547F2" w:rsidRPr="00B23D14">
        <w:rPr>
          <w:rFonts w:cstheme="minorHAnsi"/>
          <w:sz w:val="24"/>
          <w:szCs w:val="24"/>
        </w:rPr>
        <w:t xml:space="preserve">University of Chicago </w:t>
      </w:r>
      <w:r w:rsidRPr="00B23D14">
        <w:rPr>
          <w:rFonts w:cstheme="minorHAnsi"/>
          <w:sz w:val="24"/>
          <w:szCs w:val="24"/>
        </w:rPr>
        <w:t xml:space="preserve">IRB adheres to the NIH Policy on the Use of a Single Institutional Review Board for Multi-Site Research as well as 45 CFR 46.114. As such, the </w:t>
      </w:r>
      <w:r w:rsidR="002547F2" w:rsidRPr="00B23D14">
        <w:rPr>
          <w:rFonts w:cstheme="minorHAnsi"/>
          <w:sz w:val="24"/>
          <w:szCs w:val="24"/>
        </w:rPr>
        <w:t xml:space="preserve">University of Chicago </w:t>
      </w:r>
      <w:r w:rsidRPr="00B23D14">
        <w:rPr>
          <w:rFonts w:cstheme="minorHAnsi"/>
          <w:sz w:val="24"/>
          <w:szCs w:val="24"/>
        </w:rPr>
        <w:t xml:space="preserve">IRB may serve as the reviewing IRB for domestic sites of NIH-funded multi-site studies where each site will conduct the same protocol involving non-exempt human subjects research or for domestic sites of Common Rule agency-funded cooperative research. </w:t>
      </w:r>
    </w:p>
    <w:p w14:paraId="22E16594" w14:textId="0B86D678" w:rsidR="008B17CF" w:rsidRDefault="008B17CF" w:rsidP="008B17CF">
      <w:pPr>
        <w:rPr>
          <w:rFonts w:cstheme="minorHAnsi"/>
          <w:sz w:val="24"/>
          <w:szCs w:val="24"/>
        </w:rPr>
      </w:pPr>
      <w:r w:rsidRPr="00B23D14">
        <w:rPr>
          <w:rFonts w:cstheme="minorHAnsi"/>
          <w:sz w:val="24"/>
          <w:szCs w:val="24"/>
        </w:rPr>
        <w:t xml:space="preserve">When the </w:t>
      </w:r>
      <w:r w:rsidR="002547F2" w:rsidRPr="00B23D14">
        <w:rPr>
          <w:rFonts w:cstheme="minorHAnsi"/>
          <w:sz w:val="24"/>
          <w:szCs w:val="24"/>
        </w:rPr>
        <w:t xml:space="preserve">University of Chicago </w:t>
      </w:r>
      <w:r w:rsidRPr="00B23D14">
        <w:rPr>
          <w:rFonts w:cstheme="minorHAnsi"/>
          <w:sz w:val="24"/>
          <w:szCs w:val="24"/>
        </w:rPr>
        <w:t xml:space="preserve">IRB provides IRB review for </w:t>
      </w:r>
      <w:r w:rsidR="00BB3AD5">
        <w:rPr>
          <w:rFonts w:cstheme="minorHAnsi"/>
          <w:sz w:val="24"/>
          <w:szCs w:val="24"/>
        </w:rPr>
        <w:t>external</w:t>
      </w:r>
      <w:r w:rsidRPr="00B23D14">
        <w:rPr>
          <w:rFonts w:cstheme="minorHAnsi"/>
          <w:sz w:val="24"/>
          <w:szCs w:val="24"/>
        </w:rPr>
        <w:t xml:space="preserve"> institutions, the </w:t>
      </w:r>
      <w:r w:rsidR="002547F2" w:rsidRPr="00B23D14">
        <w:rPr>
          <w:rFonts w:cstheme="minorHAnsi"/>
          <w:sz w:val="24"/>
          <w:szCs w:val="24"/>
        </w:rPr>
        <w:t xml:space="preserve">University of Chicago </w:t>
      </w:r>
      <w:r w:rsidRPr="00B23D14">
        <w:rPr>
          <w:rFonts w:cstheme="minorHAnsi"/>
          <w:sz w:val="24"/>
          <w:szCs w:val="24"/>
        </w:rPr>
        <w:t xml:space="preserve">IRB will follow established policies and procedures to ensure that the composition of the IRB is appropriate to review the research and will comply with applicable laws of the relying site. </w:t>
      </w:r>
      <w:r w:rsidR="00B70AD3" w:rsidRPr="00B23D14">
        <w:rPr>
          <w:rFonts w:cstheme="minorHAnsi"/>
          <w:sz w:val="24"/>
          <w:szCs w:val="24"/>
        </w:rPr>
        <w:t>When</w:t>
      </w:r>
      <w:r w:rsidRPr="00B23D14">
        <w:rPr>
          <w:rFonts w:cstheme="minorHAnsi"/>
          <w:sz w:val="24"/>
          <w:szCs w:val="24"/>
        </w:rPr>
        <w:t xml:space="preserve"> the </w:t>
      </w:r>
      <w:r w:rsidR="002547F2" w:rsidRPr="00B23D14">
        <w:rPr>
          <w:rFonts w:cstheme="minorHAnsi"/>
          <w:sz w:val="24"/>
          <w:szCs w:val="24"/>
        </w:rPr>
        <w:t xml:space="preserve">University of Chicago </w:t>
      </w:r>
      <w:r w:rsidRPr="00B23D14">
        <w:rPr>
          <w:rFonts w:cstheme="minorHAnsi"/>
          <w:sz w:val="24"/>
          <w:szCs w:val="24"/>
        </w:rPr>
        <w:t>IRB is serving as the single IRB (</w:t>
      </w:r>
      <w:proofErr w:type="spellStart"/>
      <w:r w:rsidRPr="00B23D14">
        <w:rPr>
          <w:rFonts w:cstheme="minorHAnsi"/>
          <w:sz w:val="24"/>
          <w:szCs w:val="24"/>
        </w:rPr>
        <w:t>slRB</w:t>
      </w:r>
      <w:proofErr w:type="spellEnd"/>
      <w:r w:rsidRPr="00B23D14">
        <w:rPr>
          <w:rFonts w:cstheme="minorHAnsi"/>
          <w:sz w:val="24"/>
          <w:szCs w:val="24"/>
        </w:rPr>
        <w:t xml:space="preserve">), all reviews of the research, including initial review, continuing review and review of proposed changes to the research, are done in accordance with applicable regulations and </w:t>
      </w:r>
      <w:r w:rsidR="002547F2" w:rsidRPr="00B23D14">
        <w:rPr>
          <w:rFonts w:cstheme="minorHAnsi"/>
          <w:sz w:val="24"/>
          <w:szCs w:val="24"/>
        </w:rPr>
        <w:t xml:space="preserve">University of Chicago </w:t>
      </w:r>
      <w:r w:rsidRPr="00B23D14">
        <w:rPr>
          <w:rFonts w:cstheme="minorHAnsi"/>
          <w:sz w:val="24"/>
          <w:szCs w:val="24"/>
        </w:rPr>
        <w:t xml:space="preserve">IRB policies and procedures. </w:t>
      </w:r>
    </w:p>
    <w:p w14:paraId="79C024A7" w14:textId="7B4386CD" w:rsidR="00BB3AD5" w:rsidRPr="00B23D14" w:rsidRDefault="00BB3AD5" w:rsidP="008B17CF">
      <w:pPr>
        <w:rPr>
          <w:rFonts w:cstheme="minorHAnsi"/>
          <w:sz w:val="24"/>
          <w:szCs w:val="24"/>
        </w:rPr>
      </w:pPr>
      <w:r>
        <w:rPr>
          <w:rFonts w:cstheme="minorHAnsi"/>
          <w:sz w:val="24"/>
          <w:szCs w:val="24"/>
        </w:rPr>
        <w:t xml:space="preserve">Additionally, when providing IRB review for external institutions, the University of Chicago IRB requires the completion of a participating site application which outlines the research to be conducted at the site and the completion of a local context and communication plan by the local IRB which documents any local considerations the reviewing IRB needs to factor into the review. </w:t>
      </w:r>
    </w:p>
    <w:p w14:paraId="031E3955" w14:textId="7DFCBA57" w:rsidR="008B17CF" w:rsidRPr="00B23D14" w:rsidRDefault="008B17CF" w:rsidP="008B17CF">
      <w:pPr>
        <w:rPr>
          <w:rFonts w:cstheme="minorHAnsi"/>
          <w:sz w:val="24"/>
          <w:szCs w:val="24"/>
        </w:rPr>
      </w:pPr>
      <w:r w:rsidRPr="00B23D14">
        <w:rPr>
          <w:rFonts w:cstheme="minorHAnsi"/>
          <w:sz w:val="24"/>
          <w:szCs w:val="24"/>
        </w:rPr>
        <w:t xml:space="preserve">Whether the </w:t>
      </w:r>
      <w:r w:rsidR="002547F2" w:rsidRPr="00B23D14">
        <w:rPr>
          <w:rFonts w:cstheme="minorHAnsi"/>
          <w:sz w:val="24"/>
          <w:szCs w:val="24"/>
        </w:rPr>
        <w:t xml:space="preserve">University of Chicago </w:t>
      </w:r>
      <w:r w:rsidRPr="00B23D14">
        <w:rPr>
          <w:rFonts w:cstheme="minorHAnsi"/>
          <w:sz w:val="24"/>
          <w:szCs w:val="24"/>
        </w:rPr>
        <w:t xml:space="preserve">IRB will provide review for another institution is determined by the </w:t>
      </w:r>
      <w:r w:rsidR="002547F2" w:rsidRPr="00B23D14">
        <w:rPr>
          <w:rFonts w:cstheme="minorHAnsi"/>
          <w:sz w:val="24"/>
          <w:szCs w:val="24"/>
        </w:rPr>
        <w:t>Vice President of Research</w:t>
      </w:r>
      <w:r w:rsidRPr="00B23D14">
        <w:rPr>
          <w:rFonts w:cstheme="minorHAnsi"/>
          <w:sz w:val="24"/>
          <w:szCs w:val="24"/>
        </w:rPr>
        <w:t xml:space="preserve"> (or designee(s)) based on </w:t>
      </w:r>
      <w:proofErr w:type="gramStart"/>
      <w:r w:rsidRPr="00B23D14">
        <w:rPr>
          <w:rFonts w:cstheme="minorHAnsi"/>
          <w:sz w:val="24"/>
          <w:szCs w:val="24"/>
        </w:rPr>
        <w:t>a number of</w:t>
      </w:r>
      <w:proofErr w:type="gramEnd"/>
      <w:r w:rsidRPr="00B23D14">
        <w:rPr>
          <w:rFonts w:cstheme="minorHAnsi"/>
          <w:sz w:val="24"/>
          <w:szCs w:val="24"/>
        </w:rPr>
        <w:t xml:space="preserve"> factors, including but not limited to:</w:t>
      </w:r>
    </w:p>
    <w:p w14:paraId="6C8D4F6A" w14:textId="488F003E" w:rsidR="008B17CF" w:rsidRPr="00BB3AD5" w:rsidRDefault="008B17CF" w:rsidP="00BB3AD5">
      <w:pPr>
        <w:pStyle w:val="ListParagraph"/>
        <w:numPr>
          <w:ilvl w:val="0"/>
          <w:numId w:val="7"/>
        </w:numPr>
        <w:rPr>
          <w:rFonts w:cstheme="minorHAnsi"/>
          <w:sz w:val="24"/>
          <w:szCs w:val="24"/>
        </w:rPr>
      </w:pPr>
      <w:r w:rsidRPr="00BB3AD5">
        <w:rPr>
          <w:rFonts w:cstheme="minorHAnsi"/>
          <w:sz w:val="24"/>
          <w:szCs w:val="24"/>
        </w:rPr>
        <w:lastRenderedPageBreak/>
        <w:t xml:space="preserve">Whether a </w:t>
      </w:r>
      <w:r w:rsidR="002547F2" w:rsidRPr="00BB3AD5">
        <w:rPr>
          <w:rFonts w:cstheme="minorHAnsi"/>
          <w:sz w:val="24"/>
          <w:szCs w:val="24"/>
        </w:rPr>
        <w:t xml:space="preserve">University of Chicago </w:t>
      </w:r>
      <w:r w:rsidRPr="00BB3AD5">
        <w:rPr>
          <w:rFonts w:cstheme="minorHAnsi"/>
          <w:sz w:val="24"/>
          <w:szCs w:val="24"/>
        </w:rPr>
        <w:t>institution is the prime awardee of the funds;</w:t>
      </w:r>
    </w:p>
    <w:p w14:paraId="042C866E" w14:textId="46579A5F" w:rsidR="008B17CF" w:rsidRPr="00BB3AD5" w:rsidRDefault="008B17CF" w:rsidP="00BB3AD5">
      <w:pPr>
        <w:pStyle w:val="ListParagraph"/>
        <w:numPr>
          <w:ilvl w:val="0"/>
          <w:numId w:val="7"/>
        </w:numPr>
        <w:rPr>
          <w:rFonts w:cstheme="minorHAnsi"/>
          <w:sz w:val="24"/>
          <w:szCs w:val="24"/>
        </w:rPr>
      </w:pPr>
      <w:r w:rsidRPr="00BB3AD5">
        <w:rPr>
          <w:rFonts w:cstheme="minorHAnsi"/>
          <w:sz w:val="24"/>
          <w:szCs w:val="24"/>
        </w:rPr>
        <w:t>Whether single IRB review is required by the sponsor or regulation;</w:t>
      </w:r>
    </w:p>
    <w:p w14:paraId="3B2DD33F" w14:textId="4716B1B6" w:rsidR="008B17CF" w:rsidRPr="00BB3AD5" w:rsidRDefault="008B17CF" w:rsidP="00BB3AD5">
      <w:pPr>
        <w:pStyle w:val="ListParagraph"/>
        <w:numPr>
          <w:ilvl w:val="0"/>
          <w:numId w:val="7"/>
        </w:numPr>
        <w:rPr>
          <w:rFonts w:cstheme="minorHAnsi"/>
          <w:sz w:val="24"/>
          <w:szCs w:val="24"/>
        </w:rPr>
      </w:pPr>
      <w:r w:rsidRPr="00BB3AD5">
        <w:rPr>
          <w:rFonts w:cstheme="minorHAnsi"/>
          <w:sz w:val="24"/>
          <w:szCs w:val="24"/>
        </w:rPr>
        <w:t>The time and resources required to accept review;</w:t>
      </w:r>
    </w:p>
    <w:p w14:paraId="680DF4F2" w14:textId="0E8EFCA9" w:rsidR="008B17CF" w:rsidRPr="00BB3AD5" w:rsidRDefault="008B17CF" w:rsidP="00BB3AD5">
      <w:pPr>
        <w:pStyle w:val="ListParagraph"/>
        <w:numPr>
          <w:ilvl w:val="0"/>
          <w:numId w:val="7"/>
        </w:numPr>
        <w:rPr>
          <w:rFonts w:cstheme="minorHAnsi"/>
          <w:sz w:val="24"/>
          <w:szCs w:val="24"/>
        </w:rPr>
      </w:pPr>
      <w:r w:rsidRPr="00BB3AD5">
        <w:rPr>
          <w:rFonts w:cstheme="minorHAnsi"/>
          <w:sz w:val="24"/>
          <w:szCs w:val="24"/>
        </w:rPr>
        <w:t>The number of proposed sites involved in the collaboration;</w:t>
      </w:r>
    </w:p>
    <w:p w14:paraId="7A7AD8AE" w14:textId="454AF405" w:rsidR="008B17CF" w:rsidRPr="00BB3AD5" w:rsidRDefault="00BB3AD5" w:rsidP="00BB3AD5">
      <w:pPr>
        <w:pStyle w:val="ListParagraph"/>
        <w:numPr>
          <w:ilvl w:val="0"/>
          <w:numId w:val="7"/>
        </w:numPr>
        <w:rPr>
          <w:rFonts w:cstheme="minorHAnsi"/>
          <w:sz w:val="24"/>
          <w:szCs w:val="24"/>
        </w:rPr>
      </w:pPr>
      <w:r w:rsidRPr="00BB3AD5">
        <w:rPr>
          <w:rFonts w:cstheme="minorHAnsi"/>
          <w:sz w:val="24"/>
          <w:szCs w:val="24"/>
        </w:rPr>
        <w:t>T</w:t>
      </w:r>
      <w:r w:rsidR="008B17CF" w:rsidRPr="00BB3AD5">
        <w:rPr>
          <w:rFonts w:cstheme="minorHAnsi"/>
          <w:sz w:val="24"/>
          <w:szCs w:val="24"/>
        </w:rPr>
        <w:t>he anticipated level of risk associated with the proposed study;</w:t>
      </w:r>
    </w:p>
    <w:p w14:paraId="55D77336" w14:textId="3F0099BC" w:rsidR="008B17CF" w:rsidRPr="00BB3AD5" w:rsidRDefault="008B17CF" w:rsidP="00BB3AD5">
      <w:pPr>
        <w:pStyle w:val="ListParagraph"/>
        <w:numPr>
          <w:ilvl w:val="0"/>
          <w:numId w:val="7"/>
        </w:numPr>
        <w:rPr>
          <w:rFonts w:cstheme="minorHAnsi"/>
          <w:sz w:val="24"/>
          <w:szCs w:val="24"/>
        </w:rPr>
      </w:pPr>
      <w:r w:rsidRPr="00BB3AD5">
        <w:rPr>
          <w:rFonts w:cstheme="minorHAnsi"/>
          <w:sz w:val="24"/>
          <w:szCs w:val="24"/>
        </w:rPr>
        <w:t xml:space="preserve">The location in which </w:t>
      </w:r>
      <w:proofErr w:type="gramStart"/>
      <w:r w:rsidRPr="00BB3AD5">
        <w:rPr>
          <w:rFonts w:cstheme="minorHAnsi"/>
          <w:sz w:val="24"/>
          <w:szCs w:val="24"/>
        </w:rPr>
        <w:t>the majority of</w:t>
      </w:r>
      <w:proofErr w:type="gramEnd"/>
      <w:r w:rsidRPr="00BB3AD5">
        <w:rPr>
          <w:rFonts w:cstheme="minorHAnsi"/>
          <w:sz w:val="24"/>
          <w:szCs w:val="24"/>
        </w:rPr>
        <w:t xml:space="preserve"> study procedures will take place; and</w:t>
      </w:r>
    </w:p>
    <w:p w14:paraId="771C0A70" w14:textId="218385C8" w:rsidR="008B17CF" w:rsidRPr="00BB3AD5" w:rsidRDefault="008B17CF" w:rsidP="00BB3AD5">
      <w:pPr>
        <w:pStyle w:val="ListParagraph"/>
        <w:numPr>
          <w:ilvl w:val="0"/>
          <w:numId w:val="7"/>
        </w:numPr>
        <w:rPr>
          <w:rFonts w:cstheme="minorHAnsi"/>
          <w:sz w:val="24"/>
          <w:szCs w:val="24"/>
        </w:rPr>
      </w:pPr>
      <w:r w:rsidRPr="00BB3AD5">
        <w:rPr>
          <w:rFonts w:cstheme="minorHAnsi"/>
          <w:sz w:val="24"/>
          <w:szCs w:val="24"/>
        </w:rPr>
        <w:t xml:space="preserve">The Principal Investigator's </w:t>
      </w:r>
      <w:r w:rsidR="0048598D" w:rsidRPr="00BB3AD5">
        <w:rPr>
          <w:rFonts w:cstheme="minorHAnsi"/>
          <w:sz w:val="24"/>
          <w:szCs w:val="24"/>
        </w:rPr>
        <w:t>eligibility to serve as the PI</w:t>
      </w:r>
      <w:r w:rsidR="002547F2" w:rsidRPr="00BB3AD5">
        <w:rPr>
          <w:rFonts w:cstheme="minorHAnsi"/>
          <w:sz w:val="24"/>
          <w:szCs w:val="24"/>
        </w:rPr>
        <w:t xml:space="preserve"> </w:t>
      </w:r>
      <w:r w:rsidRPr="00BB3AD5">
        <w:rPr>
          <w:rFonts w:cstheme="minorHAnsi"/>
          <w:sz w:val="24"/>
          <w:szCs w:val="24"/>
        </w:rPr>
        <w:t>and their role in the overall research.</w:t>
      </w:r>
    </w:p>
    <w:p w14:paraId="5F9813F4" w14:textId="77777777" w:rsidR="00B70AD3" w:rsidRPr="00B23D14" w:rsidRDefault="00B70AD3" w:rsidP="00B70AD3">
      <w:pPr>
        <w:rPr>
          <w:rFonts w:cstheme="minorHAnsi"/>
          <w:b/>
          <w:bCs/>
          <w:sz w:val="24"/>
          <w:szCs w:val="24"/>
        </w:rPr>
      </w:pPr>
      <w:r w:rsidRPr="00B23D14">
        <w:rPr>
          <w:rFonts w:cstheme="minorHAnsi"/>
          <w:b/>
          <w:bCs/>
          <w:sz w:val="24"/>
          <w:szCs w:val="24"/>
        </w:rPr>
        <w:t xml:space="preserve">Establishing Reliance Agreements </w:t>
      </w:r>
    </w:p>
    <w:p w14:paraId="7DCA1389" w14:textId="4F9C55F2" w:rsidR="008B17CF" w:rsidRPr="00B23D14" w:rsidRDefault="008B17CF" w:rsidP="008B17CF">
      <w:pPr>
        <w:rPr>
          <w:rFonts w:cstheme="minorHAnsi"/>
          <w:sz w:val="24"/>
          <w:szCs w:val="24"/>
        </w:rPr>
      </w:pPr>
      <w:r w:rsidRPr="00B23D14">
        <w:rPr>
          <w:rFonts w:cstheme="minorHAnsi"/>
          <w:sz w:val="24"/>
          <w:szCs w:val="24"/>
        </w:rPr>
        <w:t xml:space="preserve">When sites are relying on the </w:t>
      </w:r>
      <w:r w:rsidR="002547F2" w:rsidRPr="00B23D14">
        <w:rPr>
          <w:rFonts w:cstheme="minorHAnsi"/>
          <w:sz w:val="24"/>
          <w:szCs w:val="24"/>
        </w:rPr>
        <w:t xml:space="preserve">University of Chicago </w:t>
      </w:r>
      <w:r w:rsidRPr="00B23D14">
        <w:rPr>
          <w:rFonts w:cstheme="minorHAnsi"/>
          <w:sz w:val="24"/>
          <w:szCs w:val="24"/>
        </w:rPr>
        <w:t xml:space="preserve">IRB, a reliance agreement is required. When individual investigators (i.e. investigators not acting as agents of an external institution) are relying on the </w:t>
      </w:r>
      <w:r w:rsidR="002547F2" w:rsidRPr="00B23D14">
        <w:rPr>
          <w:rFonts w:cstheme="minorHAnsi"/>
          <w:sz w:val="24"/>
          <w:szCs w:val="24"/>
        </w:rPr>
        <w:t xml:space="preserve">University of Chicago </w:t>
      </w:r>
      <w:r w:rsidRPr="00B23D14">
        <w:rPr>
          <w:rFonts w:cstheme="minorHAnsi"/>
          <w:sz w:val="24"/>
          <w:szCs w:val="24"/>
        </w:rPr>
        <w:t xml:space="preserve">IRB, an individual investigator agreement is required. </w:t>
      </w:r>
    </w:p>
    <w:p w14:paraId="4C5C75DD" w14:textId="30980326" w:rsidR="008B17CF" w:rsidRPr="00B23D14" w:rsidRDefault="002547F2" w:rsidP="008B17CF">
      <w:pPr>
        <w:rPr>
          <w:rFonts w:cstheme="minorHAnsi"/>
          <w:sz w:val="24"/>
          <w:szCs w:val="24"/>
        </w:rPr>
      </w:pPr>
      <w:r w:rsidRPr="00B23D14">
        <w:rPr>
          <w:rFonts w:cstheme="minorHAnsi"/>
          <w:sz w:val="24"/>
          <w:szCs w:val="24"/>
        </w:rPr>
        <w:t xml:space="preserve">University of Chicago </w:t>
      </w:r>
      <w:r w:rsidR="008B17CF" w:rsidRPr="00B23D14">
        <w:rPr>
          <w:rFonts w:cstheme="minorHAnsi"/>
          <w:sz w:val="24"/>
          <w:szCs w:val="24"/>
        </w:rPr>
        <w:t xml:space="preserve">lead study teams are encouraged to identify an individual on their team who can serve as the </w:t>
      </w:r>
      <w:proofErr w:type="spellStart"/>
      <w:r w:rsidR="008B17CF" w:rsidRPr="00B23D14">
        <w:rPr>
          <w:rFonts w:cstheme="minorHAnsi"/>
          <w:sz w:val="24"/>
          <w:szCs w:val="24"/>
        </w:rPr>
        <w:t>slRB</w:t>
      </w:r>
      <w:proofErr w:type="spellEnd"/>
      <w:r w:rsidR="008B17CF" w:rsidRPr="00B23D14">
        <w:rPr>
          <w:rFonts w:cstheme="minorHAnsi"/>
          <w:sz w:val="24"/>
          <w:szCs w:val="24"/>
        </w:rPr>
        <w:t xml:space="preserve"> liaison, facilitating communication between external sites and the </w:t>
      </w:r>
      <w:r w:rsidRPr="00B23D14">
        <w:rPr>
          <w:rFonts w:cstheme="minorHAnsi"/>
          <w:sz w:val="24"/>
          <w:szCs w:val="24"/>
        </w:rPr>
        <w:t xml:space="preserve">University of Chicago </w:t>
      </w:r>
      <w:r w:rsidR="008B17CF" w:rsidRPr="00B23D14">
        <w:rPr>
          <w:rFonts w:cstheme="minorHAnsi"/>
          <w:sz w:val="24"/>
          <w:szCs w:val="24"/>
        </w:rPr>
        <w:t xml:space="preserve">IRB. </w:t>
      </w:r>
      <w:r w:rsidRPr="00B23D14">
        <w:rPr>
          <w:rFonts w:cstheme="minorHAnsi"/>
          <w:sz w:val="24"/>
          <w:szCs w:val="24"/>
        </w:rPr>
        <w:t xml:space="preserve">University of Chicago </w:t>
      </w:r>
      <w:r w:rsidR="008B17CF" w:rsidRPr="00B23D14">
        <w:rPr>
          <w:rFonts w:cstheme="minorHAnsi"/>
          <w:sz w:val="24"/>
          <w:szCs w:val="24"/>
        </w:rPr>
        <w:t xml:space="preserve">lead study teams are responsible for submitting applications on behalf of sites (e.g. to obtain initial approval, amendments and continuing reviews) to the </w:t>
      </w:r>
      <w:r w:rsidRPr="00B23D14">
        <w:rPr>
          <w:rFonts w:cstheme="minorHAnsi"/>
          <w:sz w:val="24"/>
          <w:szCs w:val="24"/>
        </w:rPr>
        <w:t xml:space="preserve">University of Chicago </w:t>
      </w:r>
      <w:r w:rsidR="008B17CF" w:rsidRPr="00B23D14">
        <w:rPr>
          <w:rFonts w:cstheme="minorHAnsi"/>
          <w:sz w:val="24"/>
          <w:szCs w:val="24"/>
        </w:rPr>
        <w:t xml:space="preserve">IRB and for communicating </w:t>
      </w:r>
      <w:r w:rsidRPr="00B23D14">
        <w:rPr>
          <w:rFonts w:cstheme="minorHAnsi"/>
          <w:sz w:val="24"/>
          <w:szCs w:val="24"/>
        </w:rPr>
        <w:t xml:space="preserve">University of Chicago </w:t>
      </w:r>
      <w:r w:rsidR="008B17CF" w:rsidRPr="00B23D14">
        <w:rPr>
          <w:rFonts w:cstheme="minorHAnsi"/>
          <w:sz w:val="24"/>
          <w:szCs w:val="24"/>
        </w:rPr>
        <w:t xml:space="preserve">IRB determinations to sites. </w:t>
      </w:r>
    </w:p>
    <w:p w14:paraId="734F735B" w14:textId="267AE60B" w:rsidR="008B17CF" w:rsidRPr="00B23D14" w:rsidRDefault="008B17CF" w:rsidP="008B17CF">
      <w:pPr>
        <w:rPr>
          <w:rFonts w:cstheme="minorHAnsi"/>
          <w:sz w:val="24"/>
          <w:szCs w:val="24"/>
        </w:rPr>
      </w:pPr>
      <w:r w:rsidRPr="00B23D14">
        <w:rPr>
          <w:rFonts w:cstheme="minorHAnsi"/>
          <w:sz w:val="24"/>
          <w:szCs w:val="24"/>
        </w:rPr>
        <w:t xml:space="preserve">Reliance agreements established for the purposes of single IRB review are signed by </w:t>
      </w:r>
      <w:r w:rsidR="002547F2" w:rsidRPr="00B23D14">
        <w:rPr>
          <w:rFonts w:cstheme="minorHAnsi"/>
          <w:sz w:val="24"/>
          <w:szCs w:val="24"/>
        </w:rPr>
        <w:t xml:space="preserve">University of Chicago </w:t>
      </w:r>
      <w:r w:rsidRPr="00B23D14">
        <w:rPr>
          <w:rFonts w:cstheme="minorHAnsi"/>
          <w:sz w:val="24"/>
          <w:szCs w:val="24"/>
        </w:rPr>
        <w:t xml:space="preserve">Institutional Officials or their designees. Reliance agreements set forth the following basic information: the </w:t>
      </w:r>
      <w:r w:rsidR="002547F2" w:rsidRPr="00B23D14">
        <w:rPr>
          <w:rFonts w:cstheme="minorHAnsi"/>
          <w:sz w:val="24"/>
          <w:szCs w:val="24"/>
        </w:rPr>
        <w:t xml:space="preserve">University of Chicago </w:t>
      </w:r>
      <w:r w:rsidRPr="00B23D14">
        <w:rPr>
          <w:rFonts w:cstheme="minorHAnsi"/>
          <w:sz w:val="24"/>
          <w:szCs w:val="24"/>
        </w:rPr>
        <w:t>institution's FWA and the FWA of the other party to the agreement; the names of the P</w:t>
      </w:r>
      <w:r w:rsidR="002547F2" w:rsidRPr="00B23D14">
        <w:rPr>
          <w:rFonts w:cstheme="minorHAnsi"/>
          <w:sz w:val="24"/>
          <w:szCs w:val="24"/>
        </w:rPr>
        <w:t>I</w:t>
      </w:r>
      <w:r w:rsidRPr="00B23D14">
        <w:rPr>
          <w:rFonts w:cstheme="minorHAnsi"/>
          <w:sz w:val="24"/>
          <w:szCs w:val="24"/>
        </w:rPr>
        <w:t>s and the scope of the agreement (e.g. study(</w:t>
      </w:r>
      <w:proofErr w:type="spellStart"/>
      <w:r w:rsidRPr="00B23D14">
        <w:rPr>
          <w:rFonts w:cstheme="minorHAnsi"/>
          <w:sz w:val="24"/>
          <w:szCs w:val="24"/>
        </w:rPr>
        <w:t>ies</w:t>
      </w:r>
      <w:proofErr w:type="spellEnd"/>
      <w:r w:rsidRPr="00B23D14">
        <w:rPr>
          <w:rFonts w:cstheme="minorHAnsi"/>
          <w:sz w:val="24"/>
          <w:szCs w:val="24"/>
        </w:rPr>
        <w:t>) that fall under the agreement). The agreement must also specify which party is relying on the other for IRB review and how the relying institution will be kept informed of the reviewing IRB's actions.</w:t>
      </w:r>
    </w:p>
    <w:p w14:paraId="523C7FAD" w14:textId="0EAF06A5" w:rsidR="008B17CF" w:rsidRPr="00B23D14" w:rsidRDefault="008B17CF" w:rsidP="008B17CF">
      <w:pPr>
        <w:rPr>
          <w:rFonts w:cstheme="minorHAnsi"/>
          <w:sz w:val="24"/>
          <w:szCs w:val="24"/>
        </w:rPr>
      </w:pPr>
      <w:r w:rsidRPr="00B23D14">
        <w:rPr>
          <w:rFonts w:cstheme="minorHAnsi"/>
          <w:sz w:val="24"/>
          <w:szCs w:val="24"/>
        </w:rPr>
        <w:t xml:space="preserve">Regardless of whether a </w:t>
      </w:r>
      <w:r w:rsidR="002547F2" w:rsidRPr="00B23D14">
        <w:rPr>
          <w:rFonts w:cstheme="minorHAnsi"/>
          <w:sz w:val="24"/>
          <w:szCs w:val="24"/>
        </w:rPr>
        <w:t xml:space="preserve">University of Chicago </w:t>
      </w:r>
      <w:r w:rsidRPr="00B23D14">
        <w:rPr>
          <w:rFonts w:cstheme="minorHAnsi"/>
          <w:sz w:val="24"/>
          <w:szCs w:val="24"/>
        </w:rPr>
        <w:t xml:space="preserve">institution is ceding review to an external IRB or the </w:t>
      </w:r>
      <w:r w:rsidR="002547F2" w:rsidRPr="00B23D14">
        <w:rPr>
          <w:rFonts w:cstheme="minorHAnsi"/>
          <w:sz w:val="24"/>
          <w:szCs w:val="24"/>
        </w:rPr>
        <w:t xml:space="preserve">University of Chicago </w:t>
      </w:r>
      <w:r w:rsidRPr="00B23D14">
        <w:rPr>
          <w:rFonts w:cstheme="minorHAnsi"/>
          <w:sz w:val="24"/>
          <w:szCs w:val="24"/>
        </w:rPr>
        <w:t>is agreeing to serving as the reviewing IRB, the reliance agreement will include sufficient information to ascertain which party is responsible for the following:</w:t>
      </w:r>
    </w:p>
    <w:p w14:paraId="39184A40" w14:textId="3CFE0548" w:rsidR="008B17CF" w:rsidRPr="00B23D14" w:rsidRDefault="008B17CF" w:rsidP="00694DE7">
      <w:pPr>
        <w:pStyle w:val="ListParagraph"/>
        <w:numPr>
          <w:ilvl w:val="0"/>
          <w:numId w:val="3"/>
        </w:numPr>
        <w:rPr>
          <w:rFonts w:cstheme="minorHAnsi"/>
          <w:sz w:val="24"/>
          <w:szCs w:val="24"/>
        </w:rPr>
      </w:pPr>
      <w:r w:rsidRPr="00B23D14">
        <w:rPr>
          <w:rFonts w:cstheme="minorHAnsi"/>
          <w:sz w:val="24"/>
          <w:szCs w:val="24"/>
        </w:rPr>
        <w:t xml:space="preserve">Providing education </w:t>
      </w:r>
      <w:proofErr w:type="gramStart"/>
      <w:r w:rsidRPr="00B23D14">
        <w:rPr>
          <w:rFonts w:cstheme="minorHAnsi"/>
          <w:sz w:val="24"/>
          <w:szCs w:val="24"/>
        </w:rPr>
        <w:t>to</w:t>
      </w:r>
      <w:proofErr w:type="gramEnd"/>
      <w:r w:rsidRPr="00B23D14">
        <w:rPr>
          <w:rFonts w:cstheme="minorHAnsi"/>
          <w:sz w:val="24"/>
          <w:szCs w:val="24"/>
        </w:rPr>
        <w:t xml:space="preserve"> researchers and research staff;</w:t>
      </w:r>
    </w:p>
    <w:p w14:paraId="73E550FD" w14:textId="6956BE59" w:rsidR="008B17CF" w:rsidRPr="00B23D14" w:rsidRDefault="008B17CF" w:rsidP="00694DE7">
      <w:pPr>
        <w:pStyle w:val="ListParagraph"/>
        <w:numPr>
          <w:ilvl w:val="0"/>
          <w:numId w:val="3"/>
        </w:numPr>
        <w:rPr>
          <w:rFonts w:cstheme="minorHAnsi"/>
          <w:sz w:val="24"/>
          <w:szCs w:val="24"/>
        </w:rPr>
      </w:pPr>
      <w:r w:rsidRPr="00B23D14">
        <w:rPr>
          <w:rFonts w:cstheme="minorHAnsi"/>
          <w:sz w:val="24"/>
          <w:szCs w:val="24"/>
        </w:rPr>
        <w:t>Conducting scientific review;</w:t>
      </w:r>
    </w:p>
    <w:p w14:paraId="3F60EEA6" w14:textId="0500871D" w:rsidR="008B17CF" w:rsidRPr="00B23D14" w:rsidRDefault="008B17CF" w:rsidP="00694DE7">
      <w:pPr>
        <w:pStyle w:val="ListParagraph"/>
        <w:numPr>
          <w:ilvl w:val="0"/>
          <w:numId w:val="3"/>
        </w:numPr>
        <w:rPr>
          <w:rFonts w:cstheme="minorHAnsi"/>
          <w:sz w:val="24"/>
          <w:szCs w:val="24"/>
        </w:rPr>
      </w:pPr>
      <w:r w:rsidRPr="00B23D14">
        <w:rPr>
          <w:rFonts w:cstheme="minorHAnsi"/>
          <w:sz w:val="24"/>
          <w:szCs w:val="24"/>
        </w:rPr>
        <w:t>Reviewing potential non-compliance, including complaints, protocol deviations, and results of audits;</w:t>
      </w:r>
    </w:p>
    <w:p w14:paraId="04B03026" w14:textId="2B90438C" w:rsidR="008B17CF" w:rsidRPr="00B23D14" w:rsidRDefault="008B17CF" w:rsidP="00694DE7">
      <w:pPr>
        <w:pStyle w:val="ListParagraph"/>
        <w:numPr>
          <w:ilvl w:val="0"/>
          <w:numId w:val="3"/>
        </w:numPr>
        <w:rPr>
          <w:rFonts w:cstheme="minorHAnsi"/>
          <w:sz w:val="24"/>
          <w:szCs w:val="24"/>
        </w:rPr>
      </w:pPr>
      <w:r w:rsidRPr="00B23D14">
        <w:rPr>
          <w:rFonts w:cstheme="minorHAnsi"/>
          <w:sz w:val="24"/>
          <w:szCs w:val="24"/>
        </w:rPr>
        <w:t>Identifying which organization is responsible for deciding whether</w:t>
      </w:r>
      <w:r w:rsidR="007C0130">
        <w:rPr>
          <w:rFonts w:cstheme="minorHAnsi"/>
          <w:sz w:val="24"/>
          <w:szCs w:val="24"/>
        </w:rPr>
        <w:t xml:space="preserve"> </w:t>
      </w:r>
      <w:r w:rsidRPr="00B23D14">
        <w:rPr>
          <w:rFonts w:cstheme="minorHAnsi"/>
          <w:sz w:val="24"/>
          <w:szCs w:val="24"/>
        </w:rPr>
        <w:t>allegation</w:t>
      </w:r>
      <w:r w:rsidR="007C0130">
        <w:rPr>
          <w:rFonts w:cstheme="minorHAnsi"/>
          <w:sz w:val="24"/>
          <w:szCs w:val="24"/>
        </w:rPr>
        <w:t>s</w:t>
      </w:r>
      <w:r w:rsidRPr="00B23D14">
        <w:rPr>
          <w:rFonts w:cstheme="minorHAnsi"/>
          <w:sz w:val="24"/>
          <w:szCs w:val="24"/>
        </w:rPr>
        <w:t xml:space="preserve"> of non-compliance </w:t>
      </w:r>
      <w:proofErr w:type="gramStart"/>
      <w:r w:rsidRPr="00B23D14">
        <w:rPr>
          <w:rFonts w:cstheme="minorHAnsi"/>
          <w:sz w:val="24"/>
          <w:szCs w:val="24"/>
        </w:rPr>
        <w:t>has</w:t>
      </w:r>
      <w:proofErr w:type="gramEnd"/>
      <w:r w:rsidRPr="00B23D14">
        <w:rPr>
          <w:rFonts w:cstheme="minorHAnsi"/>
          <w:sz w:val="24"/>
          <w:szCs w:val="24"/>
        </w:rPr>
        <w:t xml:space="preserve"> a basis in fact;</w:t>
      </w:r>
    </w:p>
    <w:p w14:paraId="7633CD1C" w14:textId="4942B68E" w:rsidR="008B17CF" w:rsidRPr="00B23D14" w:rsidRDefault="008B17CF" w:rsidP="00694DE7">
      <w:pPr>
        <w:pStyle w:val="ListParagraph"/>
        <w:numPr>
          <w:ilvl w:val="0"/>
          <w:numId w:val="3"/>
        </w:numPr>
        <w:rPr>
          <w:rFonts w:cstheme="minorHAnsi"/>
          <w:sz w:val="24"/>
          <w:szCs w:val="24"/>
        </w:rPr>
      </w:pPr>
      <w:r w:rsidRPr="00B23D14">
        <w:rPr>
          <w:rFonts w:cstheme="minorHAnsi"/>
          <w:sz w:val="24"/>
          <w:szCs w:val="24"/>
        </w:rPr>
        <w:t xml:space="preserve">Identifying which organization's process is used to decide whether </w:t>
      </w:r>
      <w:r w:rsidR="0048598D">
        <w:rPr>
          <w:rFonts w:cstheme="minorHAnsi"/>
          <w:sz w:val="24"/>
          <w:szCs w:val="24"/>
        </w:rPr>
        <w:t>incidents</w:t>
      </w:r>
      <w:r w:rsidRPr="00B23D14">
        <w:rPr>
          <w:rFonts w:cstheme="minorHAnsi"/>
          <w:sz w:val="24"/>
          <w:szCs w:val="24"/>
        </w:rPr>
        <w:t xml:space="preserve"> of non-compliance </w:t>
      </w:r>
      <w:r w:rsidR="0048598D">
        <w:rPr>
          <w:rFonts w:cstheme="minorHAnsi"/>
          <w:sz w:val="24"/>
          <w:szCs w:val="24"/>
        </w:rPr>
        <w:t>are</w:t>
      </w:r>
      <w:r w:rsidRPr="00B23D14">
        <w:rPr>
          <w:rFonts w:cstheme="minorHAnsi"/>
          <w:sz w:val="24"/>
          <w:szCs w:val="24"/>
        </w:rPr>
        <w:t xml:space="preserve"> serious or continuing;</w:t>
      </w:r>
    </w:p>
    <w:p w14:paraId="3C50AAED" w14:textId="2A3C2DFE" w:rsidR="008B17CF" w:rsidRPr="00B23D14" w:rsidRDefault="008B17CF" w:rsidP="00694DE7">
      <w:pPr>
        <w:pStyle w:val="ListParagraph"/>
        <w:numPr>
          <w:ilvl w:val="0"/>
          <w:numId w:val="3"/>
        </w:numPr>
        <w:rPr>
          <w:rFonts w:cstheme="minorHAnsi"/>
          <w:sz w:val="24"/>
          <w:szCs w:val="24"/>
        </w:rPr>
      </w:pPr>
      <w:r w:rsidRPr="00B23D14">
        <w:rPr>
          <w:rFonts w:cstheme="minorHAnsi"/>
          <w:sz w:val="24"/>
          <w:szCs w:val="24"/>
        </w:rPr>
        <w:t>Obtaining management plans for researcher and research staff conflicts of interest. If the relying organization maintains responsibility for this issue, the management plan must be provided to the IRB of record in a timely manner prior to the IRB's determination;</w:t>
      </w:r>
    </w:p>
    <w:p w14:paraId="7DBA1465" w14:textId="643A26B2" w:rsidR="008B17CF" w:rsidRPr="00B23D14" w:rsidRDefault="008B17CF" w:rsidP="00694DE7">
      <w:pPr>
        <w:pStyle w:val="ListParagraph"/>
        <w:numPr>
          <w:ilvl w:val="0"/>
          <w:numId w:val="3"/>
        </w:numPr>
        <w:rPr>
          <w:rFonts w:cstheme="minorHAnsi"/>
          <w:sz w:val="24"/>
          <w:szCs w:val="24"/>
        </w:rPr>
      </w:pPr>
      <w:r w:rsidRPr="00B23D14">
        <w:rPr>
          <w:rFonts w:cstheme="minorHAnsi"/>
          <w:sz w:val="24"/>
          <w:szCs w:val="24"/>
        </w:rPr>
        <w:t>Managing institutional conflicts of interest related to the research; and</w:t>
      </w:r>
    </w:p>
    <w:p w14:paraId="1A2787BE" w14:textId="0BA9BFAD" w:rsidR="0048598D" w:rsidRPr="00BB3AD5" w:rsidRDefault="008B17CF" w:rsidP="00B70AD3">
      <w:pPr>
        <w:pStyle w:val="ListParagraph"/>
        <w:numPr>
          <w:ilvl w:val="0"/>
          <w:numId w:val="3"/>
        </w:numPr>
        <w:rPr>
          <w:rFonts w:cstheme="minorHAnsi"/>
          <w:sz w:val="24"/>
          <w:szCs w:val="24"/>
        </w:rPr>
      </w:pPr>
      <w:r w:rsidRPr="00B23D14">
        <w:rPr>
          <w:rFonts w:cstheme="minorHAnsi"/>
          <w:sz w:val="24"/>
          <w:szCs w:val="24"/>
        </w:rPr>
        <w:lastRenderedPageBreak/>
        <w:t>Ensuring that, should the reliance agreement be terminated, one of the parties is clearly responsible for continued oversight of actives studies until closure or a mutually agreed upon transfer of the studies.</w:t>
      </w:r>
    </w:p>
    <w:p w14:paraId="65C745D1" w14:textId="1F62536F" w:rsidR="00B70AD3" w:rsidRPr="00B23D14" w:rsidRDefault="00B70AD3" w:rsidP="00B70AD3">
      <w:pPr>
        <w:rPr>
          <w:rFonts w:cstheme="minorHAnsi"/>
          <w:b/>
          <w:bCs/>
          <w:sz w:val="24"/>
          <w:szCs w:val="24"/>
        </w:rPr>
      </w:pPr>
      <w:r w:rsidRPr="00B23D14">
        <w:rPr>
          <w:rFonts w:cstheme="minorHAnsi"/>
          <w:b/>
          <w:bCs/>
          <w:sz w:val="24"/>
          <w:szCs w:val="24"/>
        </w:rPr>
        <w:t>Conditions for External Researcher without Institutional Affiliation (Individual Investigator Agreements)</w:t>
      </w:r>
    </w:p>
    <w:p w14:paraId="31419504" w14:textId="00A84667" w:rsidR="00B70AD3" w:rsidRPr="00B23D14" w:rsidRDefault="00B23D14" w:rsidP="00B70AD3">
      <w:pPr>
        <w:rPr>
          <w:rFonts w:cstheme="minorHAnsi"/>
          <w:sz w:val="24"/>
          <w:szCs w:val="24"/>
        </w:rPr>
      </w:pPr>
      <w:r w:rsidRPr="00B23D14">
        <w:rPr>
          <w:rFonts w:cstheme="minorHAnsi"/>
          <w:sz w:val="24"/>
          <w:szCs w:val="24"/>
        </w:rPr>
        <w:t>R</w:t>
      </w:r>
      <w:r w:rsidR="00B70AD3" w:rsidRPr="00B23D14">
        <w:rPr>
          <w:rFonts w:cstheme="minorHAnsi"/>
          <w:sz w:val="24"/>
          <w:szCs w:val="24"/>
        </w:rPr>
        <w:t xml:space="preserve">esearchers that will be engaged in human subject research that do not have an affiliated IRB will be permitted to rely on </w:t>
      </w:r>
      <w:r w:rsidRPr="00B23D14">
        <w:rPr>
          <w:rFonts w:cstheme="minorHAnsi"/>
          <w:sz w:val="24"/>
          <w:szCs w:val="24"/>
        </w:rPr>
        <w:t>the University of Chicago BSD IRB</w:t>
      </w:r>
      <w:r w:rsidR="00B70AD3" w:rsidRPr="00B23D14">
        <w:rPr>
          <w:rFonts w:cstheme="minorHAnsi"/>
          <w:sz w:val="24"/>
          <w:szCs w:val="24"/>
        </w:rPr>
        <w:t xml:space="preserve"> </w:t>
      </w:r>
      <w:proofErr w:type="gramStart"/>
      <w:r w:rsidR="00B70AD3" w:rsidRPr="00B23D14">
        <w:rPr>
          <w:rFonts w:cstheme="minorHAnsi"/>
          <w:sz w:val="24"/>
          <w:szCs w:val="24"/>
        </w:rPr>
        <w:t>through</w:t>
      </w:r>
      <w:r w:rsidRPr="00B23D14">
        <w:rPr>
          <w:rFonts w:cstheme="minorHAnsi"/>
          <w:sz w:val="24"/>
          <w:szCs w:val="24"/>
        </w:rPr>
        <w:t xml:space="preserve"> </w:t>
      </w:r>
      <w:r w:rsidR="00B70AD3" w:rsidRPr="00B23D14">
        <w:rPr>
          <w:rFonts w:cstheme="minorHAnsi"/>
          <w:sz w:val="24"/>
          <w:szCs w:val="24"/>
        </w:rPr>
        <w:t>the use of</w:t>
      </w:r>
      <w:proofErr w:type="gramEnd"/>
      <w:r w:rsidR="00B70AD3" w:rsidRPr="00B23D14">
        <w:rPr>
          <w:rFonts w:cstheme="minorHAnsi"/>
          <w:sz w:val="24"/>
          <w:szCs w:val="24"/>
        </w:rPr>
        <w:t xml:space="preserve"> an Individual Investigator Agreement</w:t>
      </w:r>
      <w:r w:rsidRPr="00B23D14">
        <w:rPr>
          <w:rFonts w:cstheme="minorHAnsi"/>
          <w:sz w:val="24"/>
          <w:szCs w:val="24"/>
        </w:rPr>
        <w:t xml:space="preserve">.  The execution of this agreement will be handled through an amendment to the AURA IRB application and the University of Chicago IRB </w:t>
      </w:r>
      <w:proofErr w:type="gramStart"/>
      <w:r w:rsidRPr="00B23D14">
        <w:rPr>
          <w:rFonts w:cstheme="minorHAnsi"/>
          <w:sz w:val="24"/>
          <w:szCs w:val="24"/>
        </w:rPr>
        <w:t>staff</w:t>
      </w:r>
      <w:proofErr w:type="gramEnd"/>
      <w:r w:rsidRPr="00B23D14">
        <w:rPr>
          <w:rFonts w:cstheme="minorHAnsi"/>
          <w:sz w:val="24"/>
          <w:szCs w:val="24"/>
        </w:rPr>
        <w:t xml:space="preserve"> and the Vice President of Research will review the documentation for appropriateness for oversight. </w:t>
      </w:r>
    </w:p>
    <w:p w14:paraId="308654F6" w14:textId="5B03AAE1" w:rsidR="00B70AD3" w:rsidRPr="00B23D14" w:rsidRDefault="00B23D14" w:rsidP="00B70AD3">
      <w:pPr>
        <w:rPr>
          <w:rFonts w:cstheme="minorHAnsi"/>
          <w:sz w:val="24"/>
          <w:szCs w:val="24"/>
        </w:rPr>
      </w:pPr>
      <w:r w:rsidRPr="00B23D14">
        <w:rPr>
          <w:rFonts w:cstheme="minorHAnsi"/>
          <w:sz w:val="24"/>
          <w:szCs w:val="24"/>
        </w:rPr>
        <w:t xml:space="preserve">The following documentation </w:t>
      </w:r>
      <w:proofErr w:type="gramStart"/>
      <w:r w:rsidRPr="00B23D14">
        <w:rPr>
          <w:rFonts w:cstheme="minorHAnsi"/>
          <w:sz w:val="24"/>
          <w:szCs w:val="24"/>
        </w:rPr>
        <w:t>will be</w:t>
      </w:r>
      <w:proofErr w:type="gramEnd"/>
      <w:r w:rsidRPr="00B23D14">
        <w:rPr>
          <w:rFonts w:cstheme="minorHAnsi"/>
          <w:sz w:val="24"/>
          <w:szCs w:val="24"/>
        </w:rPr>
        <w:t xml:space="preserve"> requested to determine whether the institution will take oversight of the engaged individual: </w:t>
      </w:r>
      <w:r w:rsidRPr="00B23D14">
        <w:rPr>
          <w:rFonts w:cstheme="minorHAnsi"/>
          <w:sz w:val="24"/>
          <w:szCs w:val="24"/>
        </w:rPr>
        <w:tab/>
      </w:r>
    </w:p>
    <w:p w14:paraId="154AF6A8" w14:textId="6A8D4132" w:rsidR="00B23D14" w:rsidRPr="00B23D14" w:rsidRDefault="00B23D14" w:rsidP="00B23D14">
      <w:pPr>
        <w:pStyle w:val="ListParagraph"/>
        <w:numPr>
          <w:ilvl w:val="0"/>
          <w:numId w:val="6"/>
        </w:numPr>
        <w:rPr>
          <w:rFonts w:cstheme="minorHAnsi"/>
          <w:sz w:val="24"/>
          <w:szCs w:val="24"/>
        </w:rPr>
      </w:pPr>
      <w:r w:rsidRPr="00B23D14">
        <w:rPr>
          <w:rFonts w:cstheme="minorHAnsi"/>
          <w:sz w:val="24"/>
          <w:szCs w:val="24"/>
        </w:rPr>
        <w:t xml:space="preserve">Letter of support from the University of Chicago PI, describing the individual’s role and why the request for oversight is being sought. </w:t>
      </w:r>
    </w:p>
    <w:p w14:paraId="2A773823" w14:textId="6C60E284" w:rsidR="00B23D14" w:rsidRPr="00B23D14" w:rsidRDefault="00B23D14" w:rsidP="00B23D14">
      <w:pPr>
        <w:pStyle w:val="ListParagraph"/>
        <w:numPr>
          <w:ilvl w:val="0"/>
          <w:numId w:val="6"/>
        </w:numPr>
        <w:rPr>
          <w:rFonts w:cstheme="minorHAnsi"/>
          <w:sz w:val="24"/>
          <w:szCs w:val="24"/>
        </w:rPr>
      </w:pPr>
      <w:r w:rsidRPr="00B23D14">
        <w:rPr>
          <w:rFonts w:cstheme="minorHAnsi"/>
          <w:sz w:val="24"/>
          <w:szCs w:val="24"/>
        </w:rPr>
        <w:t>A signed Individual Investigator Agreement (IIA)</w:t>
      </w:r>
    </w:p>
    <w:p w14:paraId="48EA83B0" w14:textId="2C0BCEFF" w:rsidR="00B23D14" w:rsidRPr="00B23D14" w:rsidRDefault="00B23D14" w:rsidP="00B23D14">
      <w:pPr>
        <w:pStyle w:val="ListParagraph"/>
        <w:numPr>
          <w:ilvl w:val="0"/>
          <w:numId w:val="6"/>
        </w:numPr>
        <w:rPr>
          <w:rFonts w:cstheme="minorHAnsi"/>
          <w:sz w:val="24"/>
          <w:szCs w:val="24"/>
        </w:rPr>
      </w:pPr>
      <w:r w:rsidRPr="00B23D14">
        <w:rPr>
          <w:rFonts w:cstheme="minorHAnsi"/>
          <w:sz w:val="24"/>
          <w:szCs w:val="24"/>
        </w:rPr>
        <w:t xml:space="preserve">CV or </w:t>
      </w:r>
      <w:proofErr w:type="spellStart"/>
      <w:r w:rsidRPr="00B23D14">
        <w:rPr>
          <w:rFonts w:cstheme="minorHAnsi"/>
          <w:sz w:val="24"/>
          <w:szCs w:val="24"/>
        </w:rPr>
        <w:t>Biosketch</w:t>
      </w:r>
      <w:proofErr w:type="spellEnd"/>
      <w:r w:rsidRPr="00B23D14">
        <w:rPr>
          <w:rFonts w:cstheme="minorHAnsi"/>
          <w:sz w:val="24"/>
          <w:szCs w:val="24"/>
        </w:rPr>
        <w:t xml:space="preserve"> </w:t>
      </w:r>
    </w:p>
    <w:p w14:paraId="3726E6CF" w14:textId="0E9DAC3A" w:rsidR="00B23D14" w:rsidRPr="00B23D14" w:rsidRDefault="00B23D14" w:rsidP="00B23D14">
      <w:pPr>
        <w:pStyle w:val="ListParagraph"/>
        <w:numPr>
          <w:ilvl w:val="0"/>
          <w:numId w:val="6"/>
        </w:numPr>
        <w:rPr>
          <w:rFonts w:cstheme="minorHAnsi"/>
          <w:sz w:val="24"/>
          <w:szCs w:val="24"/>
        </w:rPr>
      </w:pPr>
      <w:r w:rsidRPr="00B23D14">
        <w:rPr>
          <w:rFonts w:cstheme="minorHAnsi"/>
          <w:sz w:val="24"/>
          <w:szCs w:val="24"/>
        </w:rPr>
        <w:t xml:space="preserve">Human Subjects Training </w:t>
      </w:r>
    </w:p>
    <w:p w14:paraId="22DE1D58" w14:textId="32C9AF1F" w:rsidR="00B23D14" w:rsidRPr="00B23D14" w:rsidRDefault="00B23D14" w:rsidP="00B23D14">
      <w:pPr>
        <w:pStyle w:val="ListParagraph"/>
        <w:numPr>
          <w:ilvl w:val="0"/>
          <w:numId w:val="6"/>
        </w:numPr>
        <w:rPr>
          <w:rFonts w:cstheme="minorHAnsi"/>
          <w:sz w:val="24"/>
          <w:szCs w:val="24"/>
        </w:rPr>
      </w:pPr>
      <w:r w:rsidRPr="00B23D14">
        <w:rPr>
          <w:rFonts w:cstheme="minorHAnsi"/>
          <w:sz w:val="24"/>
          <w:szCs w:val="24"/>
        </w:rPr>
        <w:t xml:space="preserve">A completed IIA Information Sheet </w:t>
      </w:r>
    </w:p>
    <w:p w14:paraId="2C637DB2" w14:textId="77777777" w:rsidR="007C0130" w:rsidRDefault="007C0130" w:rsidP="008B17CF">
      <w:pPr>
        <w:rPr>
          <w:rFonts w:cstheme="minorHAnsi"/>
          <w:b/>
          <w:bCs/>
          <w:sz w:val="24"/>
          <w:szCs w:val="24"/>
        </w:rPr>
      </w:pPr>
    </w:p>
    <w:p w14:paraId="09BB869B" w14:textId="587C1CA3" w:rsidR="008B17CF" w:rsidRPr="00B23D14" w:rsidRDefault="00B23D14" w:rsidP="008B17CF">
      <w:pPr>
        <w:rPr>
          <w:rFonts w:cstheme="minorHAnsi"/>
          <w:b/>
          <w:bCs/>
          <w:sz w:val="24"/>
          <w:szCs w:val="24"/>
        </w:rPr>
      </w:pPr>
      <w:r>
        <w:rPr>
          <w:rFonts w:cstheme="minorHAnsi"/>
          <w:b/>
          <w:bCs/>
          <w:sz w:val="24"/>
          <w:szCs w:val="24"/>
        </w:rPr>
        <w:t>KEY TERMS</w:t>
      </w:r>
      <w:r w:rsidR="008B17CF" w:rsidRPr="00B23D14">
        <w:rPr>
          <w:rFonts w:cstheme="minorHAnsi"/>
          <w:b/>
          <w:bCs/>
          <w:sz w:val="24"/>
          <w:szCs w:val="24"/>
        </w:rPr>
        <w:t>:</w:t>
      </w:r>
    </w:p>
    <w:p w14:paraId="03536F33" w14:textId="5B3F358E" w:rsidR="008B17CF" w:rsidRPr="00B23D14" w:rsidRDefault="008B17CF" w:rsidP="008B17CF">
      <w:pPr>
        <w:rPr>
          <w:rFonts w:cstheme="minorHAnsi"/>
          <w:sz w:val="24"/>
          <w:szCs w:val="24"/>
        </w:rPr>
      </w:pPr>
      <w:r w:rsidRPr="00B23D14">
        <w:rPr>
          <w:rFonts w:cstheme="minorHAnsi"/>
          <w:b/>
          <w:bCs/>
          <w:sz w:val="24"/>
          <w:szCs w:val="24"/>
        </w:rPr>
        <w:t xml:space="preserve">IRB </w:t>
      </w:r>
      <w:r w:rsidRPr="00B23D14">
        <w:rPr>
          <w:rFonts w:cstheme="minorHAnsi"/>
          <w:sz w:val="24"/>
          <w:szCs w:val="24"/>
        </w:rPr>
        <w:t xml:space="preserve">    An Institutional Review Board is a committee charged with providing regulatory oversight for research involving human subjects.</w:t>
      </w:r>
    </w:p>
    <w:p w14:paraId="60DA44E4" w14:textId="25CC6F4C" w:rsidR="008B17CF" w:rsidRPr="00B23D14" w:rsidRDefault="008B17CF" w:rsidP="008B17CF">
      <w:pPr>
        <w:rPr>
          <w:rFonts w:cstheme="minorHAnsi"/>
          <w:sz w:val="24"/>
          <w:szCs w:val="24"/>
        </w:rPr>
      </w:pPr>
      <w:proofErr w:type="spellStart"/>
      <w:r w:rsidRPr="00B23D14">
        <w:rPr>
          <w:rFonts w:cstheme="minorHAnsi"/>
          <w:b/>
          <w:bCs/>
          <w:sz w:val="24"/>
          <w:szCs w:val="24"/>
        </w:rPr>
        <w:t>sIRB</w:t>
      </w:r>
      <w:proofErr w:type="spellEnd"/>
      <w:r w:rsidRPr="00B23D14">
        <w:rPr>
          <w:rFonts w:cstheme="minorHAnsi"/>
          <w:sz w:val="24"/>
          <w:szCs w:val="24"/>
        </w:rPr>
        <w:t xml:space="preserve">   A single IRB, also termed “central” IRB. An IRB that provides IRB review and oversight for two or more participating sites in multi-site research. The IRB may be associated with an academic, private, non-profit, or commercial entity.</w:t>
      </w:r>
    </w:p>
    <w:p w14:paraId="7725CC52" w14:textId="2962F31F" w:rsidR="008B17CF" w:rsidRPr="00B23D14" w:rsidRDefault="008B17CF" w:rsidP="008B17CF">
      <w:pPr>
        <w:rPr>
          <w:rFonts w:cstheme="minorHAnsi"/>
          <w:sz w:val="24"/>
          <w:szCs w:val="24"/>
        </w:rPr>
      </w:pPr>
      <w:r w:rsidRPr="00B23D14">
        <w:rPr>
          <w:rFonts w:cstheme="minorHAnsi"/>
          <w:b/>
          <w:bCs/>
          <w:sz w:val="24"/>
          <w:szCs w:val="24"/>
        </w:rPr>
        <w:t>Reliance Agreement</w:t>
      </w:r>
      <w:r w:rsidRPr="00B23D14">
        <w:rPr>
          <w:rFonts w:cstheme="minorHAnsi"/>
          <w:sz w:val="24"/>
          <w:szCs w:val="24"/>
        </w:rPr>
        <w:t xml:space="preserve">   A written agreement between entities participating in multi-site research. The agreement contains terms that describe what each entity is responsible for in the review, oversight, and conduct of the research including responsibilities related to local requirements, state law, and federal regulations. Previously these were referred to as IAAs or “IRB Authorization Agreements.”</w:t>
      </w:r>
    </w:p>
    <w:p w14:paraId="62B3E13C" w14:textId="3F09B396" w:rsidR="008B17CF" w:rsidRPr="00B23D14" w:rsidRDefault="008B17CF" w:rsidP="008B17CF">
      <w:pPr>
        <w:rPr>
          <w:rFonts w:cstheme="minorHAnsi"/>
          <w:sz w:val="24"/>
          <w:szCs w:val="24"/>
        </w:rPr>
      </w:pPr>
      <w:r w:rsidRPr="00B23D14">
        <w:rPr>
          <w:rFonts w:cstheme="minorHAnsi"/>
          <w:b/>
          <w:bCs/>
          <w:sz w:val="24"/>
          <w:szCs w:val="24"/>
        </w:rPr>
        <w:t>Reviewing IRB</w:t>
      </w:r>
      <w:r w:rsidRPr="00B23D14">
        <w:rPr>
          <w:rFonts w:cstheme="minorHAnsi"/>
          <w:sz w:val="24"/>
          <w:szCs w:val="24"/>
        </w:rPr>
        <w:t xml:space="preserve">   A term used in Reliance Agreements to identify the party to the agreement that acts as the </w:t>
      </w:r>
      <w:proofErr w:type="spellStart"/>
      <w:r w:rsidRPr="00B23D14">
        <w:rPr>
          <w:rFonts w:cstheme="minorHAnsi"/>
          <w:sz w:val="24"/>
          <w:szCs w:val="24"/>
        </w:rPr>
        <w:t>sIRB</w:t>
      </w:r>
      <w:proofErr w:type="spellEnd"/>
      <w:r w:rsidRPr="00B23D14">
        <w:rPr>
          <w:rFonts w:cstheme="minorHAnsi"/>
          <w:sz w:val="24"/>
          <w:szCs w:val="24"/>
        </w:rPr>
        <w:t xml:space="preserve"> in providing IRB review for all sites participating in the conduct of the same multi-site protocol.</w:t>
      </w:r>
    </w:p>
    <w:p w14:paraId="67E9D78B" w14:textId="1AB7BE5D" w:rsidR="008B17CF" w:rsidRPr="00B23D14" w:rsidRDefault="008B17CF" w:rsidP="008B17CF">
      <w:pPr>
        <w:rPr>
          <w:rFonts w:cstheme="minorHAnsi"/>
          <w:sz w:val="24"/>
          <w:szCs w:val="24"/>
        </w:rPr>
      </w:pPr>
      <w:r w:rsidRPr="00B23D14">
        <w:rPr>
          <w:rFonts w:cstheme="minorHAnsi"/>
          <w:b/>
          <w:bCs/>
          <w:sz w:val="24"/>
          <w:szCs w:val="24"/>
        </w:rPr>
        <w:t>Relying Institution</w:t>
      </w:r>
      <w:r w:rsidRPr="00B23D14">
        <w:rPr>
          <w:rFonts w:cstheme="minorHAnsi"/>
          <w:sz w:val="24"/>
          <w:szCs w:val="24"/>
        </w:rPr>
        <w:t xml:space="preserve">   A term used in Reliance Agreements to identify the party to the agreement that will rely on an IRB outside of its own entity. This is sometimes termed the Relying Institution or Relying Site or Participating Site.</w:t>
      </w:r>
    </w:p>
    <w:sectPr w:rsidR="008B17CF" w:rsidRPr="00B23D14" w:rsidSect="0048598D">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9AC47" w14:textId="77777777" w:rsidR="00A05F51" w:rsidRDefault="00A05F51" w:rsidP="00A05F51">
      <w:pPr>
        <w:spacing w:after="0" w:line="240" w:lineRule="auto"/>
      </w:pPr>
      <w:r>
        <w:separator/>
      </w:r>
    </w:p>
  </w:endnote>
  <w:endnote w:type="continuationSeparator" w:id="0">
    <w:p w14:paraId="13845113" w14:textId="77777777" w:rsidR="00A05F51" w:rsidRDefault="00A05F51" w:rsidP="00A05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ED244" w14:textId="77777777" w:rsidR="00A05F51" w:rsidRDefault="00A05F51" w:rsidP="00A05F51">
      <w:pPr>
        <w:spacing w:after="0" w:line="240" w:lineRule="auto"/>
      </w:pPr>
      <w:r>
        <w:separator/>
      </w:r>
    </w:p>
  </w:footnote>
  <w:footnote w:type="continuationSeparator" w:id="0">
    <w:p w14:paraId="4FFCB0A3" w14:textId="77777777" w:rsidR="00A05F51" w:rsidRDefault="00A05F51" w:rsidP="00A05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8A5C2" w14:textId="00749FEF" w:rsidR="00A05F51" w:rsidRDefault="00A05F51">
    <w:pPr>
      <w:pStyle w:val="Header"/>
    </w:pPr>
  </w:p>
  <w:p w14:paraId="2FFC9106" w14:textId="77777777" w:rsidR="00A05F51" w:rsidRDefault="00A05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862F5" w14:textId="77777777" w:rsidR="0048598D" w:rsidRDefault="0048598D" w:rsidP="0048598D">
    <w:pPr>
      <w:pStyle w:val="Header"/>
    </w:pPr>
    <w:r w:rsidRPr="00AC24D8">
      <w:rPr>
        <w:noProof/>
      </w:rPr>
      <w:drawing>
        <wp:anchor distT="0" distB="0" distL="114300" distR="114300" simplePos="0" relativeHeight="251659264" behindDoc="0" locked="0" layoutInCell="1" allowOverlap="1" wp14:anchorId="21158AF9" wp14:editId="52813D76">
          <wp:simplePos x="0" y="0"/>
          <wp:positionH relativeFrom="margin">
            <wp:align>left</wp:align>
          </wp:positionH>
          <wp:positionV relativeFrom="paragraph">
            <wp:posOffset>0</wp:posOffset>
          </wp:positionV>
          <wp:extent cx="2819400" cy="667385"/>
          <wp:effectExtent l="0" t="0" r="0" b="0"/>
          <wp:wrapNone/>
          <wp:docPr id="959194299" name="Picture 2" descr="A close up of a sign&#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 up of a sign&#10;&#10;AI-generated content may be incorrect.,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0551" cy="6676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24D8">
      <w:br/>
    </w:r>
    <w:r>
      <w:t xml:space="preserve">         </w:t>
    </w:r>
    <w:r w:rsidRPr="00B24C12">
      <w:tab/>
      <w:t>H</w:t>
    </w:r>
    <w:r>
      <w:t xml:space="preserve">                                                                                               H</w:t>
    </w:r>
    <w:r w:rsidRPr="00B24C12">
      <w:t>uman Research Protections Program </w:t>
    </w:r>
  </w:p>
  <w:p w14:paraId="30EBAA32" w14:textId="77777777" w:rsidR="0048598D" w:rsidRDefault="0048598D" w:rsidP="0048598D">
    <w:pPr>
      <w:pStyle w:val="Header"/>
    </w:pPr>
  </w:p>
  <w:p w14:paraId="42891C75" w14:textId="77777777" w:rsidR="0048598D" w:rsidRDefault="0048598D" w:rsidP="0048598D">
    <w:pPr>
      <w:pStyle w:val="Header"/>
    </w:pPr>
  </w:p>
  <w:p w14:paraId="1E22E8F8" w14:textId="77777777" w:rsidR="0048598D" w:rsidRDefault="00485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44E47"/>
    <w:multiLevelType w:val="hybridMultilevel"/>
    <w:tmpl w:val="5310E102"/>
    <w:lvl w:ilvl="0" w:tplc="04090001">
      <w:start w:val="1"/>
      <w:numFmt w:val="bullet"/>
      <w:lvlText w:val=""/>
      <w:lvlJc w:val="left"/>
      <w:pPr>
        <w:ind w:left="720" w:hanging="360"/>
      </w:pPr>
      <w:rPr>
        <w:rFonts w:ascii="Symbol" w:hAnsi="Symbol" w:hint="default"/>
      </w:rPr>
    </w:lvl>
    <w:lvl w:ilvl="1" w:tplc="99782B5E">
      <w:numFmt w:val="bullet"/>
      <w:lvlText w:val="•"/>
      <w:lvlJc w:val="left"/>
      <w:pPr>
        <w:ind w:left="1440" w:hanging="36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F124D0"/>
    <w:multiLevelType w:val="hybridMultilevel"/>
    <w:tmpl w:val="F3244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76D4B"/>
    <w:multiLevelType w:val="hybridMultilevel"/>
    <w:tmpl w:val="3306D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00B4C"/>
    <w:multiLevelType w:val="hybridMultilevel"/>
    <w:tmpl w:val="1DB0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CF0850"/>
    <w:multiLevelType w:val="hybridMultilevel"/>
    <w:tmpl w:val="05AA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C4055C"/>
    <w:multiLevelType w:val="hybridMultilevel"/>
    <w:tmpl w:val="91A0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579C6"/>
    <w:multiLevelType w:val="hybridMultilevel"/>
    <w:tmpl w:val="FF34F11A"/>
    <w:lvl w:ilvl="0" w:tplc="D220901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2208">
    <w:abstractNumId w:val="0"/>
  </w:num>
  <w:num w:numId="2" w16cid:durableId="1312170475">
    <w:abstractNumId w:val="5"/>
  </w:num>
  <w:num w:numId="3" w16cid:durableId="590549207">
    <w:abstractNumId w:val="4"/>
  </w:num>
  <w:num w:numId="4" w16cid:durableId="402991412">
    <w:abstractNumId w:val="6"/>
  </w:num>
  <w:num w:numId="5" w16cid:durableId="1558710690">
    <w:abstractNumId w:val="1"/>
  </w:num>
  <w:num w:numId="6" w16cid:durableId="1824083831">
    <w:abstractNumId w:val="3"/>
  </w:num>
  <w:num w:numId="7" w16cid:durableId="1660381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CF"/>
    <w:rsid w:val="0012040C"/>
    <w:rsid w:val="002547F2"/>
    <w:rsid w:val="002B4625"/>
    <w:rsid w:val="00387F86"/>
    <w:rsid w:val="0048598D"/>
    <w:rsid w:val="004D6B9C"/>
    <w:rsid w:val="00597596"/>
    <w:rsid w:val="005E7336"/>
    <w:rsid w:val="00694DE7"/>
    <w:rsid w:val="007C0130"/>
    <w:rsid w:val="00816164"/>
    <w:rsid w:val="008B17CF"/>
    <w:rsid w:val="00951454"/>
    <w:rsid w:val="00985E6D"/>
    <w:rsid w:val="00A05F51"/>
    <w:rsid w:val="00B23D14"/>
    <w:rsid w:val="00B70AD3"/>
    <w:rsid w:val="00BB3AD5"/>
    <w:rsid w:val="00C01675"/>
    <w:rsid w:val="00C6176A"/>
    <w:rsid w:val="00CD41F0"/>
    <w:rsid w:val="00DA16FB"/>
    <w:rsid w:val="00DC5B76"/>
    <w:rsid w:val="00E269CD"/>
    <w:rsid w:val="00EB5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3A8CA"/>
  <w15:chartTrackingRefBased/>
  <w15:docId w15:val="{1C65BE88-E777-4C61-8055-755C7817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D14"/>
  </w:style>
  <w:style w:type="paragraph" w:styleId="Heading1">
    <w:name w:val="heading 1"/>
    <w:basedOn w:val="Normal"/>
    <w:next w:val="Normal"/>
    <w:link w:val="Heading1Char"/>
    <w:uiPriority w:val="9"/>
    <w:qFormat/>
    <w:rsid w:val="00B23D14"/>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semiHidden/>
    <w:unhideWhenUsed/>
    <w:qFormat/>
    <w:rsid w:val="00B23D14"/>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3D14"/>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3D14"/>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B23D14"/>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B23D14"/>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B23D14"/>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B23D14"/>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B23D14"/>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D14"/>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semiHidden/>
    <w:rsid w:val="00B23D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3D14"/>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3D14"/>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B23D14"/>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B23D14"/>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B23D14"/>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B23D14"/>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B23D14"/>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B23D14"/>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B23D14"/>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B23D14"/>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B23D14"/>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B23D14"/>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B23D14"/>
    <w:rPr>
      <w:color w:val="0E2841" w:themeColor="text2"/>
      <w:sz w:val="24"/>
      <w:szCs w:val="24"/>
    </w:rPr>
  </w:style>
  <w:style w:type="paragraph" w:styleId="ListParagraph">
    <w:name w:val="List Paragraph"/>
    <w:basedOn w:val="Normal"/>
    <w:uiPriority w:val="34"/>
    <w:qFormat/>
    <w:rsid w:val="008B17CF"/>
    <w:pPr>
      <w:ind w:left="720"/>
      <w:contextualSpacing/>
    </w:pPr>
  </w:style>
  <w:style w:type="character" w:styleId="IntenseEmphasis">
    <w:name w:val="Intense Emphasis"/>
    <w:basedOn w:val="DefaultParagraphFont"/>
    <w:uiPriority w:val="21"/>
    <w:qFormat/>
    <w:rsid w:val="00B23D14"/>
    <w:rPr>
      <w:b/>
      <w:bCs/>
      <w:i/>
      <w:iCs/>
    </w:rPr>
  </w:style>
  <w:style w:type="paragraph" w:styleId="IntenseQuote">
    <w:name w:val="Intense Quote"/>
    <w:basedOn w:val="Normal"/>
    <w:next w:val="Normal"/>
    <w:link w:val="IntenseQuoteChar"/>
    <w:uiPriority w:val="30"/>
    <w:qFormat/>
    <w:rsid w:val="00B23D14"/>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B23D14"/>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B23D14"/>
    <w:rPr>
      <w:b/>
      <w:bCs/>
      <w:smallCaps/>
      <w:color w:val="0E2841" w:themeColor="text2"/>
      <w:u w:val="single"/>
    </w:rPr>
  </w:style>
  <w:style w:type="paragraph" w:styleId="Caption">
    <w:name w:val="caption"/>
    <w:basedOn w:val="Normal"/>
    <w:next w:val="Normal"/>
    <w:uiPriority w:val="35"/>
    <w:semiHidden/>
    <w:unhideWhenUsed/>
    <w:qFormat/>
    <w:rsid w:val="00B23D14"/>
    <w:pPr>
      <w:spacing w:line="240" w:lineRule="auto"/>
    </w:pPr>
    <w:rPr>
      <w:b/>
      <w:bCs/>
      <w:smallCaps/>
      <w:color w:val="0E2841" w:themeColor="text2"/>
    </w:rPr>
  </w:style>
  <w:style w:type="character" w:styleId="Strong">
    <w:name w:val="Strong"/>
    <w:basedOn w:val="DefaultParagraphFont"/>
    <w:uiPriority w:val="22"/>
    <w:qFormat/>
    <w:rsid w:val="00B23D14"/>
    <w:rPr>
      <w:b/>
      <w:bCs/>
    </w:rPr>
  </w:style>
  <w:style w:type="character" w:styleId="Emphasis">
    <w:name w:val="Emphasis"/>
    <w:basedOn w:val="DefaultParagraphFont"/>
    <w:uiPriority w:val="20"/>
    <w:qFormat/>
    <w:rsid w:val="00B23D14"/>
    <w:rPr>
      <w:i/>
      <w:iCs/>
    </w:rPr>
  </w:style>
  <w:style w:type="paragraph" w:styleId="NoSpacing">
    <w:name w:val="No Spacing"/>
    <w:uiPriority w:val="1"/>
    <w:qFormat/>
    <w:rsid w:val="00B23D14"/>
    <w:pPr>
      <w:spacing w:after="0" w:line="240" w:lineRule="auto"/>
    </w:pPr>
  </w:style>
  <w:style w:type="character" w:styleId="SubtleEmphasis">
    <w:name w:val="Subtle Emphasis"/>
    <w:basedOn w:val="DefaultParagraphFont"/>
    <w:uiPriority w:val="19"/>
    <w:qFormat/>
    <w:rsid w:val="00B23D14"/>
    <w:rPr>
      <w:i/>
      <w:iCs/>
      <w:color w:val="595959" w:themeColor="text1" w:themeTint="A6"/>
    </w:rPr>
  </w:style>
  <w:style w:type="character" w:styleId="SubtleReference">
    <w:name w:val="Subtle Reference"/>
    <w:basedOn w:val="DefaultParagraphFont"/>
    <w:uiPriority w:val="31"/>
    <w:qFormat/>
    <w:rsid w:val="00B23D14"/>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B23D14"/>
    <w:rPr>
      <w:b/>
      <w:bCs/>
      <w:smallCaps/>
      <w:spacing w:val="10"/>
    </w:rPr>
  </w:style>
  <w:style w:type="paragraph" w:styleId="TOCHeading">
    <w:name w:val="TOC Heading"/>
    <w:basedOn w:val="Heading1"/>
    <w:next w:val="Normal"/>
    <w:uiPriority w:val="39"/>
    <w:semiHidden/>
    <w:unhideWhenUsed/>
    <w:qFormat/>
    <w:rsid w:val="00B23D14"/>
    <w:pPr>
      <w:outlineLvl w:val="9"/>
    </w:pPr>
  </w:style>
  <w:style w:type="character" w:styleId="CommentReference">
    <w:name w:val="annotation reference"/>
    <w:basedOn w:val="DefaultParagraphFont"/>
    <w:uiPriority w:val="99"/>
    <w:semiHidden/>
    <w:unhideWhenUsed/>
    <w:rsid w:val="00985E6D"/>
    <w:rPr>
      <w:sz w:val="16"/>
      <w:szCs w:val="16"/>
    </w:rPr>
  </w:style>
  <w:style w:type="paragraph" w:styleId="CommentText">
    <w:name w:val="annotation text"/>
    <w:basedOn w:val="Normal"/>
    <w:link w:val="CommentTextChar"/>
    <w:uiPriority w:val="99"/>
    <w:unhideWhenUsed/>
    <w:rsid w:val="00985E6D"/>
    <w:pPr>
      <w:spacing w:line="240" w:lineRule="auto"/>
    </w:pPr>
    <w:rPr>
      <w:sz w:val="20"/>
      <w:szCs w:val="20"/>
    </w:rPr>
  </w:style>
  <w:style w:type="character" w:customStyle="1" w:styleId="CommentTextChar">
    <w:name w:val="Comment Text Char"/>
    <w:basedOn w:val="DefaultParagraphFont"/>
    <w:link w:val="CommentText"/>
    <w:uiPriority w:val="99"/>
    <w:rsid w:val="00985E6D"/>
    <w:rPr>
      <w:sz w:val="20"/>
      <w:szCs w:val="20"/>
    </w:rPr>
  </w:style>
  <w:style w:type="paragraph" w:styleId="CommentSubject">
    <w:name w:val="annotation subject"/>
    <w:basedOn w:val="CommentText"/>
    <w:next w:val="CommentText"/>
    <w:link w:val="CommentSubjectChar"/>
    <w:uiPriority w:val="99"/>
    <w:semiHidden/>
    <w:unhideWhenUsed/>
    <w:rsid w:val="00985E6D"/>
    <w:rPr>
      <w:b/>
      <w:bCs/>
    </w:rPr>
  </w:style>
  <w:style w:type="character" w:customStyle="1" w:styleId="CommentSubjectChar">
    <w:name w:val="Comment Subject Char"/>
    <w:basedOn w:val="CommentTextChar"/>
    <w:link w:val="CommentSubject"/>
    <w:uiPriority w:val="99"/>
    <w:semiHidden/>
    <w:rsid w:val="00985E6D"/>
    <w:rPr>
      <w:b/>
      <w:bCs/>
      <w:sz w:val="20"/>
      <w:szCs w:val="20"/>
    </w:rPr>
  </w:style>
  <w:style w:type="paragraph" w:styleId="Header">
    <w:name w:val="header"/>
    <w:basedOn w:val="Normal"/>
    <w:link w:val="HeaderChar"/>
    <w:uiPriority w:val="99"/>
    <w:unhideWhenUsed/>
    <w:rsid w:val="00A05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F51"/>
  </w:style>
  <w:style w:type="paragraph" w:styleId="Footer">
    <w:name w:val="footer"/>
    <w:basedOn w:val="Normal"/>
    <w:link w:val="FooterChar"/>
    <w:uiPriority w:val="99"/>
    <w:unhideWhenUsed/>
    <w:rsid w:val="00A05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1598</Words>
  <Characters>9112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University of Chicago</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Wunderle, Jamie [BSD] - OCR</dc:creator>
  <cp:keywords/>
  <dc:description/>
  <cp:lastModifiedBy>Thompson, Nell [BSD] - OCR</cp:lastModifiedBy>
  <cp:revision>2</cp:revision>
  <dcterms:created xsi:type="dcterms:W3CDTF">2025-07-11T20:49:00Z</dcterms:created>
  <dcterms:modified xsi:type="dcterms:W3CDTF">2025-07-11T20:49:00Z</dcterms:modified>
</cp:coreProperties>
</file>