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0D107" w14:textId="77777777" w:rsidR="00076B3C" w:rsidRDefault="00F539C8">
      <w:pPr>
        <w:pStyle w:val="Heading1"/>
      </w:pPr>
      <w:r>
        <w:t>Institutional Engagement in Human Subjects Research – Determination Form</w:t>
      </w:r>
    </w:p>
    <w:p w14:paraId="2A9FD5C8" w14:textId="77777777" w:rsidR="00076B3C" w:rsidRDefault="00F539C8">
      <w:r>
        <w:t xml:space="preserve">Use this form to determine whether an institution is engaged in human </w:t>
      </w:r>
      <w:proofErr w:type="gramStart"/>
      <w:r>
        <w:t>subjects</w:t>
      </w:r>
      <w:proofErr w:type="gramEnd"/>
      <w:r>
        <w:t xml:space="preserve"> research under HHS/OHRP guidance.</w:t>
      </w:r>
    </w:p>
    <w:p w14:paraId="50D92422" w14:textId="77777777" w:rsidR="00076B3C" w:rsidRDefault="00F539C8">
      <w:pPr>
        <w:pStyle w:val="Heading2"/>
      </w:pPr>
      <w:r>
        <w:t>Section A: Initial Screening</w:t>
      </w:r>
    </w:p>
    <w:p w14:paraId="10EE00D7" w14:textId="6BDD2824" w:rsidR="00305A70" w:rsidRDefault="00305A70">
      <w:r>
        <w:t xml:space="preserve">Is the site listed as the prime awardee on a grant that includes human subjects research (even if the site </w:t>
      </w:r>
      <w:proofErr w:type="gramStart"/>
      <w:r>
        <w:t>is not conducting</w:t>
      </w:r>
      <w:proofErr w:type="gramEnd"/>
      <w:r>
        <w:t xml:space="preserve"> </w:t>
      </w:r>
      <w:proofErr w:type="gramStart"/>
      <w:r>
        <w:t>the human</w:t>
      </w:r>
      <w:proofErr w:type="gramEnd"/>
      <w:r>
        <w:t xml:space="preserve"> subjects research)?  ☐ YES   ☐ NO</w:t>
      </w:r>
    </w:p>
    <w:p w14:paraId="354C1B52" w14:textId="22DEAF06" w:rsidR="00076B3C" w:rsidRDefault="001C01DE">
      <w:r w:rsidRPr="001C01DE">
        <w:t xml:space="preserve">A decision about engagement of another site is not required by the HRPP if the local submission is </w:t>
      </w:r>
      <w:proofErr w:type="gramStart"/>
      <w:r w:rsidRPr="001C01DE">
        <w:t>exempt</w:t>
      </w:r>
      <w:r w:rsidR="00305A70">
        <w:t xml:space="preserve">  Visit</w:t>
      </w:r>
      <w:proofErr w:type="gramEnd"/>
      <w:r w:rsidR="00305A70">
        <w:t xml:space="preserve"> the IRB Policy and Procedure manual on our website for information about human </w:t>
      </w:r>
      <w:proofErr w:type="gramStart"/>
      <w:r w:rsidR="00305A70">
        <w:t>subjects</w:t>
      </w:r>
      <w:proofErr w:type="gramEnd"/>
      <w:r w:rsidR="00305A70">
        <w:t xml:space="preserve"> research and exempt research: </w:t>
      </w:r>
      <w:hyperlink r:id="rId8" w:history="1">
        <w:r w:rsidR="00305A70" w:rsidRPr="00305A70">
          <w:rPr>
            <w:rStyle w:val="Hyperlink"/>
          </w:rPr>
          <w:t>Policies and Procedures Manual</w:t>
        </w:r>
      </w:hyperlink>
      <w:r w:rsidR="00305A70">
        <w:t xml:space="preserve"> </w:t>
      </w:r>
    </w:p>
    <w:p w14:paraId="43C0F301" w14:textId="3BD77295" w:rsidR="00076B3C" w:rsidRDefault="00F539C8">
      <w:r>
        <w:t xml:space="preserve">Is the </w:t>
      </w:r>
      <w:proofErr w:type="gramStart"/>
      <w:r>
        <w:t>activity</w:t>
      </w:r>
      <w:proofErr w:type="gramEnd"/>
      <w:r>
        <w:t xml:space="preserve"> human subjects research?  ☐ YES   ☐ NO</w:t>
      </w:r>
      <w:r w:rsidR="001C01DE">
        <w:t xml:space="preserve"> </w:t>
      </w:r>
      <w:r w:rsidR="001C01DE">
        <w:rPr>
          <w:rFonts w:ascii="Segoe UI Symbol" w:hAnsi="Segoe UI Symbol" w:cs="Segoe UI Symbol"/>
        </w:rPr>
        <w:t>☐</w:t>
      </w:r>
      <w:r w:rsidR="001C01DE">
        <w:t xml:space="preserve"> UNSURE</w:t>
      </w:r>
    </w:p>
    <w:p w14:paraId="5C373B83" w14:textId="77777777" w:rsidR="00076B3C" w:rsidRDefault="00F539C8">
      <w:r>
        <w:t>If YES, does it meet exemption criteria?   ☐ YES   ☐ NO</w:t>
      </w:r>
    </w:p>
    <w:p w14:paraId="7DB051C1" w14:textId="510A0A56" w:rsidR="00076B3C" w:rsidRDefault="001C01DE">
      <w:pPr>
        <w:pStyle w:val="Heading2"/>
      </w:pPr>
      <w:r>
        <w:t xml:space="preserve">IF you have checked UNSURE or NO to </w:t>
      </w:r>
      <w:proofErr w:type="gramStart"/>
      <w:r>
        <w:t>meeting</w:t>
      </w:r>
      <w:proofErr w:type="gramEnd"/>
      <w:r>
        <w:t xml:space="preserve"> an </w:t>
      </w:r>
      <w:proofErr w:type="gramStart"/>
      <w:r>
        <w:t>exemption criteria</w:t>
      </w:r>
      <w:proofErr w:type="gramEnd"/>
      <w:r>
        <w:t xml:space="preserve">, please continue. </w:t>
      </w:r>
      <w:r w:rsidR="00F539C8">
        <w:t>Section B: Funding and Subawards</w:t>
      </w:r>
    </w:p>
    <w:p w14:paraId="703D5FFB" w14:textId="77777777" w:rsidR="00076B3C" w:rsidRDefault="00F539C8">
      <w:r>
        <w:t>1. Does the project have federal funding?  ☐ YES   ☐ NO</w:t>
      </w:r>
    </w:p>
    <w:p w14:paraId="7D981E96" w14:textId="77777777" w:rsidR="00076B3C" w:rsidRDefault="00F539C8">
      <w:r>
        <w:t>2. Is the site/institution receiving a subaward from the grant?  ☐ YES   ☐ NO</w:t>
      </w:r>
    </w:p>
    <w:p w14:paraId="4FDA4AD1" w14:textId="77777777" w:rsidR="00076B3C" w:rsidRDefault="00F539C8">
      <w:pPr>
        <w:pStyle w:val="Heading2"/>
      </w:pPr>
      <w:r>
        <w:t>Section C: Institutional Roles of Individuals</w:t>
      </w:r>
    </w:p>
    <w:p w14:paraId="4FD52DBF" w14:textId="17453464" w:rsidR="00305A70" w:rsidRDefault="00305A70">
      <w:r>
        <w:t>T</w:t>
      </w:r>
      <w:r w:rsidR="00333FAE">
        <w:t>his section is used to</w:t>
      </w:r>
      <w:r>
        <w:t xml:space="preserve"> determine if the individuals at the institution are employees or agents of the institution</w:t>
      </w:r>
      <w:r w:rsidR="00333FAE">
        <w:t xml:space="preserve">.  The OHRP definition of employee or agent can be found in the definitions section of this document. </w:t>
      </w:r>
    </w:p>
    <w:p w14:paraId="0475042E" w14:textId="5C493C98" w:rsidR="00076B3C" w:rsidRDefault="00333FAE">
      <w:r>
        <w:t xml:space="preserve">3. </w:t>
      </w:r>
      <w:r w:rsidR="00305A70">
        <w:t xml:space="preserve">Do </w:t>
      </w:r>
      <w:r w:rsidR="00F539C8">
        <w:t>any of the following apply to individual(s) at the institution?</w:t>
      </w:r>
    </w:p>
    <w:p w14:paraId="182DFA6E" w14:textId="1EDDF398" w:rsidR="00076B3C" w:rsidRDefault="00F539C8">
      <w:r>
        <w:t xml:space="preserve">   ☐ </w:t>
      </w:r>
      <w:proofErr w:type="gramStart"/>
      <w:r w:rsidR="00305A70">
        <w:t>have the a</w:t>
      </w:r>
      <w:r>
        <w:t>bility to</w:t>
      </w:r>
      <w:proofErr w:type="gramEnd"/>
      <w:r>
        <w:t xml:space="preserve"> act on behalf of the institution</w:t>
      </w:r>
    </w:p>
    <w:p w14:paraId="36ED1DC3" w14:textId="4F0C4F79" w:rsidR="00076B3C" w:rsidRDefault="00F539C8">
      <w:r>
        <w:t xml:space="preserve">   ☐ </w:t>
      </w:r>
      <w:r w:rsidR="00305A70">
        <w:t>e</w:t>
      </w:r>
      <w:r>
        <w:t>xercise institutional authority or responsibility</w:t>
      </w:r>
    </w:p>
    <w:p w14:paraId="419B8679" w14:textId="29353C8E" w:rsidR="00076B3C" w:rsidRDefault="00F539C8">
      <w:r>
        <w:t xml:space="preserve">   ☐ </w:t>
      </w:r>
      <w:r w:rsidR="00305A70">
        <w:t>p</w:t>
      </w:r>
      <w:r>
        <w:t>erform institutionally designated activities</w:t>
      </w:r>
    </w:p>
    <w:p w14:paraId="71D7D368" w14:textId="4093FC69" w:rsidR="00305A70" w:rsidRDefault="00333FAE">
      <w:r>
        <w:t xml:space="preserve">   </w:t>
      </w:r>
      <w:r>
        <w:rPr>
          <w:rFonts w:ascii="Segoe UI Symbol" w:hAnsi="Segoe UI Symbol" w:cs="Segoe UI Symbol"/>
        </w:rPr>
        <w:t>☐</w:t>
      </w:r>
      <w:r>
        <w:t xml:space="preserve"> their salaries are paid in whole or part by the institution</w:t>
      </w:r>
    </w:p>
    <w:p w14:paraId="5FEC2F6F" w14:textId="0557B99D" w:rsidR="00076B3C" w:rsidRDefault="00333FAE">
      <w:r>
        <w:t>4</w:t>
      </w:r>
      <w:r w:rsidR="00601B7B">
        <w:t>a</w:t>
      </w:r>
      <w:r w:rsidR="00F539C8">
        <w:t xml:space="preserve">. When at the institution, are they acting on behalf of THIS institution or </w:t>
      </w:r>
      <w:r w:rsidR="00601B7B">
        <w:t>University of Chicago</w:t>
      </w:r>
      <w:r w:rsidR="00F539C8">
        <w:t xml:space="preserve">?  ☐ This institution   ☐ </w:t>
      </w:r>
      <w:r w:rsidR="00601B7B">
        <w:t>University of Chicago</w:t>
      </w:r>
    </w:p>
    <w:p w14:paraId="02E48C9F" w14:textId="56E748E7" w:rsidR="00076B3C" w:rsidRDefault="00333FAE">
      <w:r>
        <w:t>4</w:t>
      </w:r>
      <w:r w:rsidR="00601B7B">
        <w:t>b</w:t>
      </w:r>
      <w:r w:rsidR="00F539C8">
        <w:t>. If salaries are NOT paid by the institution, are they volunteers, staff, students, contractors, or affiliated individuals?  ☐ YES   ☐ NO</w:t>
      </w:r>
    </w:p>
    <w:p w14:paraId="14F35454" w14:textId="77777777" w:rsidR="00076B3C" w:rsidRDefault="00F539C8">
      <w:pPr>
        <w:pStyle w:val="Heading2"/>
      </w:pPr>
      <w:r>
        <w:lastRenderedPageBreak/>
        <w:t>Section D: Research-Related Activities Performed at the Institution</w:t>
      </w:r>
    </w:p>
    <w:p w14:paraId="28E49545" w14:textId="2083C12B" w:rsidR="00333FAE" w:rsidRDefault="00333FAE">
      <w:r>
        <w:t xml:space="preserve">This section provides information about the research related activities performed at the site. </w:t>
      </w:r>
    </w:p>
    <w:p w14:paraId="55F6E692" w14:textId="188E9B6C" w:rsidR="00076B3C" w:rsidRDefault="00333FAE">
      <w:r>
        <w:t>5</w:t>
      </w:r>
      <w:r w:rsidR="00F539C8">
        <w:t xml:space="preserve">. Are employees/agents providing routine, commercial services (fee-for-service) that meet </w:t>
      </w:r>
      <w:proofErr w:type="gramStart"/>
      <w:r w:rsidR="00F539C8">
        <w:t>ALL of</w:t>
      </w:r>
      <w:proofErr w:type="gramEnd"/>
      <w:r w:rsidR="00F539C8">
        <w:t xml:space="preserve"> the following:</w:t>
      </w:r>
    </w:p>
    <w:p w14:paraId="7BF84787" w14:textId="77777777" w:rsidR="00076B3C" w:rsidRDefault="00F539C8">
      <w:r>
        <w:t xml:space="preserve">   ☐ Services do not </w:t>
      </w:r>
      <w:proofErr w:type="gramStart"/>
      <w:r>
        <w:t>warrant</w:t>
      </w:r>
      <w:proofErr w:type="gramEnd"/>
      <w:r>
        <w:t xml:space="preserve"> professional recognition or publication</w:t>
      </w:r>
    </w:p>
    <w:p w14:paraId="7EDCF3BC" w14:textId="77777777" w:rsidR="00076B3C" w:rsidRDefault="00F539C8">
      <w:r>
        <w:t xml:space="preserve">   ☐ Services are standard/routine and not research-specific (e.g., machine calibration)</w:t>
      </w:r>
    </w:p>
    <w:p w14:paraId="7D7F7080" w14:textId="093B57E4" w:rsidR="00076B3C" w:rsidRDefault="00F539C8">
      <w:r>
        <w:t xml:space="preserve">   ☐ </w:t>
      </w:r>
      <w:r w:rsidR="001C01DE" w:rsidRPr="001C01DE">
        <w:t>Services provided by staff do not includ</w:t>
      </w:r>
      <w:r w:rsidR="007D0676">
        <w:t>e</w:t>
      </w:r>
      <w:r w:rsidR="001C01DE" w:rsidRPr="001C01DE">
        <w:t xml:space="preserve"> administering study interventions</w:t>
      </w:r>
    </w:p>
    <w:p w14:paraId="1D0BCC6C" w14:textId="77777777" w:rsidR="00076B3C" w:rsidRDefault="00F539C8">
      <w:r>
        <w:t xml:space="preserve">   ☐ Activities are fee-for-service</w:t>
      </w:r>
    </w:p>
    <w:p w14:paraId="68AE10B1" w14:textId="77777777" w:rsidR="00076B3C" w:rsidRDefault="00F539C8">
      <w:r>
        <w:t>Examples: routine blood tests, transcription services, specimen collection, routine imaging.</w:t>
      </w:r>
    </w:p>
    <w:p w14:paraId="78C33EBF" w14:textId="0E3329FC" w:rsidR="00076B3C" w:rsidRDefault="00333FAE">
      <w:r>
        <w:t>6</w:t>
      </w:r>
      <w:r w:rsidR="00F539C8">
        <w:t>. Are employees/agents providing protocol-required medical services (e.g., exams, lab tests, imaging) AND all the following apply:</w:t>
      </w:r>
    </w:p>
    <w:p w14:paraId="754B2D87" w14:textId="77777777" w:rsidR="00076B3C" w:rsidRDefault="00F539C8">
      <w:r>
        <w:t xml:space="preserve">   ☐ They do NOT administer the study intervention</w:t>
      </w:r>
    </w:p>
    <w:p w14:paraId="601E95E4" w14:textId="77777777" w:rsidR="00076B3C" w:rsidRDefault="00F539C8">
      <w:r>
        <w:t xml:space="preserve">   ☐ Services are part of standard clinical care</w:t>
      </w:r>
    </w:p>
    <w:p w14:paraId="106943CB" w14:textId="77777777" w:rsidR="00076B3C" w:rsidRDefault="00F539C8">
      <w:r>
        <w:t xml:space="preserve">   ☐ They do NOT obtain consent or enroll subjects</w:t>
      </w:r>
    </w:p>
    <w:p w14:paraId="315A6ECE" w14:textId="77777777" w:rsidR="00076B3C" w:rsidRDefault="00F539C8">
      <w:r>
        <w:t xml:space="preserve">   ☐ Engaged-site investigators oversee protocol compliance, reporting, and adverse events</w:t>
      </w:r>
    </w:p>
    <w:p w14:paraId="0B6F8175" w14:textId="407CF491" w:rsidR="00076B3C" w:rsidRDefault="00333FAE">
      <w:r>
        <w:t>7</w:t>
      </w:r>
      <w:r w:rsidR="00F539C8">
        <w:t>. Are employees/agents informing prospective subjects about the study</w:t>
      </w:r>
      <w:r w:rsidR="00E3003B">
        <w:t xml:space="preserve"> through any of the following</w:t>
      </w:r>
      <w:r w:rsidR="00F539C8">
        <w:t>?</w:t>
      </w:r>
      <w:r w:rsidR="00E3003B">
        <w:t xml:space="preserve">   </w:t>
      </w:r>
      <w:r w:rsidR="00F539C8">
        <w:t>If MORE THAN ONE applies, the site MAY BE ENGAGED:</w:t>
      </w:r>
    </w:p>
    <w:p w14:paraId="4FC60ECA" w14:textId="33BBBABF" w:rsidR="00076B3C" w:rsidRDefault="00F539C8">
      <w:r>
        <w:t xml:space="preserve">   ☐ Shar</w:t>
      </w:r>
      <w:r w:rsidR="00E3003B">
        <w:t>ing</w:t>
      </w:r>
      <w:r>
        <w:t xml:space="preserve"> IRB-approved materials without obtaining consent</w:t>
      </w:r>
    </w:p>
    <w:p w14:paraId="7C323871" w14:textId="6BD36AD1" w:rsidR="00076B3C" w:rsidRDefault="00F539C8">
      <w:r>
        <w:t xml:space="preserve">   ☐ Provid</w:t>
      </w:r>
      <w:r w:rsidR="00E3003B">
        <w:t>ing</w:t>
      </w:r>
      <w:r>
        <w:t xml:space="preserve"> investigator contact information</w:t>
      </w:r>
      <w:r w:rsidR="007E79B2">
        <w:t xml:space="preserve"> to potential participants</w:t>
      </w:r>
    </w:p>
    <w:p w14:paraId="2DAC37D2" w14:textId="170D7B61" w:rsidR="00076B3C" w:rsidRDefault="00F539C8">
      <w:r>
        <w:t xml:space="preserve">   ☐ Obtain</w:t>
      </w:r>
      <w:r w:rsidR="00E3003B">
        <w:t>ing</w:t>
      </w:r>
      <w:r>
        <w:t xml:space="preserve"> permission for investigators to contact potential participants</w:t>
      </w:r>
    </w:p>
    <w:p w14:paraId="42E63500" w14:textId="72B11BAB" w:rsidR="00076B3C" w:rsidRDefault="00F539C8">
      <w:r>
        <w:t xml:space="preserve">   ☐ Answer</w:t>
      </w:r>
      <w:r w:rsidR="00E3003B">
        <w:t>ing</w:t>
      </w:r>
      <w:r>
        <w:t xml:space="preserve"> questions about the research</w:t>
      </w:r>
    </w:p>
    <w:p w14:paraId="261E34D4" w14:textId="669FAE9D" w:rsidR="00333FAE" w:rsidRDefault="00333FAE" w:rsidP="00333FAE">
      <w:r>
        <w:t xml:space="preserve">   </w:t>
      </w:r>
      <w:r>
        <w:rPr>
          <w:rFonts w:ascii="Segoe UI Symbol" w:hAnsi="Segoe UI Symbol" w:cs="Segoe UI Symbol"/>
        </w:rPr>
        <w:t>☐</w:t>
      </w:r>
      <w:r>
        <w:t xml:space="preserve"> Accessing the EMR or other PHI to identify subjects. </w:t>
      </w:r>
    </w:p>
    <w:p w14:paraId="148C264E" w14:textId="2B23CB61" w:rsidR="00076B3C" w:rsidRDefault="00333FAE">
      <w:r>
        <w:t>8</w:t>
      </w:r>
      <w:r w:rsidR="00F539C8">
        <w:t>. Are employees/agents simply allowing investigators from another institution to use their facilities to interact with subjects?  ☐ YES   ☐ NO</w:t>
      </w:r>
    </w:p>
    <w:p w14:paraId="3AC0489A" w14:textId="0F7700DF" w:rsidR="00E3003B" w:rsidRDefault="00333FAE">
      <w:r>
        <w:t>9.</w:t>
      </w:r>
      <w:r w:rsidR="00F539C8">
        <w:t xml:space="preserve"> Are employees/agents receiving coded data or biospecimens from another institution AND cannot identify subjects because the code key is inaccessible due to agreement, IRB policy, or law? </w:t>
      </w:r>
      <w:r w:rsidR="00E3003B">
        <w:t xml:space="preserve"> Please see definitions below for differences between data types. </w:t>
      </w:r>
    </w:p>
    <w:p w14:paraId="5FA647FD" w14:textId="2CBF1CCA" w:rsidR="00076B3C" w:rsidRDefault="00F539C8">
      <w:r>
        <w:t xml:space="preserve"> ☐ YES   ☐ NO</w:t>
      </w:r>
    </w:p>
    <w:p w14:paraId="0924A3F5" w14:textId="77777777" w:rsidR="00076B3C" w:rsidRDefault="00F539C8">
      <w:pPr>
        <w:pStyle w:val="Heading2"/>
      </w:pPr>
      <w:r>
        <w:lastRenderedPageBreak/>
        <w:t>Section E: Final Determination</w:t>
      </w:r>
    </w:p>
    <w:p w14:paraId="349EE237" w14:textId="77777777" w:rsidR="00333FAE" w:rsidRDefault="00333FAE">
      <w:r>
        <w:t>This section will be completed by the HRPP office.  Once the form is complete, please provide to the HRPP office for review.</w:t>
      </w:r>
    </w:p>
    <w:p w14:paraId="5DB2A8D2" w14:textId="49E36B79" w:rsidR="00076B3C" w:rsidRDefault="00F539C8">
      <w:r>
        <w:t>Based on responses above, the institution is:</w:t>
      </w:r>
    </w:p>
    <w:p w14:paraId="2A0370AF" w14:textId="77777777" w:rsidR="00076B3C" w:rsidRDefault="00F539C8">
      <w:r>
        <w:t xml:space="preserve">   ☐ ENGAGED in human </w:t>
      </w:r>
      <w:proofErr w:type="gramStart"/>
      <w:r>
        <w:t>subjects</w:t>
      </w:r>
      <w:proofErr w:type="gramEnd"/>
      <w:r>
        <w:t xml:space="preserve"> research</w:t>
      </w:r>
    </w:p>
    <w:p w14:paraId="1E187EA4" w14:textId="36701B3F" w:rsidR="00E3003B" w:rsidRDefault="00F539C8" w:rsidP="00E3003B">
      <w:r>
        <w:t xml:space="preserve">   </w:t>
      </w:r>
      <w:r>
        <w:rPr>
          <w:rFonts w:ascii="Segoe UI Symbol" w:hAnsi="Segoe UI Symbol" w:cs="Segoe UI Symbol"/>
        </w:rPr>
        <w:t>☐</w:t>
      </w:r>
      <w:r>
        <w:t xml:space="preserve"> NOT ENGAGED in human </w:t>
      </w:r>
      <w:proofErr w:type="gramStart"/>
      <w:r>
        <w:t>subjects</w:t>
      </w:r>
      <w:proofErr w:type="gramEnd"/>
      <w:r>
        <w:t xml:space="preserve"> research</w:t>
      </w:r>
    </w:p>
    <w:p w14:paraId="7C514C64" w14:textId="43F80D06" w:rsidR="00076B3C" w:rsidRDefault="00F539C8">
      <w:pPr>
        <w:pStyle w:val="Heading2"/>
      </w:pPr>
      <w:r>
        <w:t>Section F: Definitions</w:t>
      </w:r>
    </w:p>
    <w:p w14:paraId="55EC9409" w14:textId="3E0B4FFC" w:rsidR="00076B3C" w:rsidRDefault="00F539C8">
      <w:r w:rsidRPr="00AE7768">
        <w:rPr>
          <w:i/>
          <w:iCs/>
        </w:rPr>
        <w:t>Employee/Agent</w:t>
      </w:r>
      <w:r w:rsidR="00AE7768">
        <w:t>:</w:t>
      </w:r>
      <w:r>
        <w:t xml:space="preserve"> An individual who acts on behalf of the institution, exercises institutional authority or responsibility, or performs institutionally designated activities. This may include staff, students, contractors, volunteers, and individuals whose actions are directed by or on behalf of the institution.</w:t>
      </w:r>
    </w:p>
    <w:p w14:paraId="6FF7F2E9" w14:textId="71DF3DEE" w:rsidR="00076B3C" w:rsidRDefault="00F539C8">
      <w:r w:rsidRPr="00AE7768">
        <w:rPr>
          <w:i/>
          <w:iCs/>
        </w:rPr>
        <w:t>Human Subject</w:t>
      </w:r>
      <w:r w:rsidR="00AE7768">
        <w:t xml:space="preserve"> as </w:t>
      </w:r>
      <w:r w:rsidR="00AE7768" w:rsidRPr="00AE7768">
        <w:t>defined in 45 CFR 46.102(f)</w:t>
      </w:r>
      <w:r w:rsidR="00AE7768">
        <w:t>:</w:t>
      </w:r>
      <w:r>
        <w:t xml:space="preserve"> A living individual about whom an investigator conducting research obtains data through intervention or interaction with the </w:t>
      </w:r>
      <w:proofErr w:type="gramStart"/>
      <w:r>
        <w:t>individual, or</w:t>
      </w:r>
      <w:proofErr w:type="gramEnd"/>
      <w:r>
        <w:t xml:space="preserve"> obtains identifiable private information or identifiable biospecimens.</w:t>
      </w:r>
    </w:p>
    <w:p w14:paraId="026DC737" w14:textId="77777777" w:rsidR="00AE7768" w:rsidRDefault="00AE7768">
      <w:r w:rsidRPr="00AE7768">
        <w:rPr>
          <w:i/>
          <w:iCs/>
        </w:rPr>
        <w:t>Intervention</w:t>
      </w:r>
      <w:r w:rsidRPr="00AE7768">
        <w:t xml:space="preserve"> includes both physical procedures by which data are gathered (for example, venipuncture) and manipulations of the subject or the subject’s environment that are performed for research purposes. Interaction includes communication or interpersonal contact between investigator and subject. </w:t>
      </w:r>
    </w:p>
    <w:p w14:paraId="6E466A9C" w14:textId="530859E7" w:rsidR="00AE7768" w:rsidRDefault="00AE7768">
      <w:r w:rsidRPr="00AE7768">
        <w:rPr>
          <w:i/>
          <w:iCs/>
        </w:rPr>
        <w:t>Private information</w:t>
      </w:r>
      <w:r w:rsidRPr="00AE7768">
        <w:t xml:space="preserve">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medical record). Private information must be individually identifiable (i.e., the identity of the subject is or may readily be ascertained by the investigator or associated with the information) </w:t>
      </w:r>
      <w:proofErr w:type="gramStart"/>
      <w:r w:rsidRPr="00AE7768">
        <w:t>in order for</w:t>
      </w:r>
      <w:proofErr w:type="gramEnd"/>
      <w:r w:rsidRPr="00AE7768">
        <w:t xml:space="preserve"> obtaining the information to constitute research involving human subjects.</w:t>
      </w:r>
    </w:p>
    <w:p w14:paraId="162EC617" w14:textId="348F579F" w:rsidR="00076B3C" w:rsidRDefault="00F539C8">
      <w:r w:rsidRPr="00AE7768">
        <w:rPr>
          <w:i/>
          <w:iCs/>
        </w:rPr>
        <w:t>Research</w:t>
      </w:r>
      <w:r w:rsidR="00AE7768">
        <w:t xml:space="preserve"> as </w:t>
      </w:r>
      <w:r w:rsidR="00AE7768" w:rsidRPr="00AE7768">
        <w:t>defined in 45 CFR 46.102(d)</w:t>
      </w:r>
      <w:r w:rsidR="00AE7768">
        <w:t>:</w:t>
      </w:r>
      <w:r>
        <w:t xml:space="preserve"> A systematic investigation, including research development, testing, and evaluation, designed to develop or contribute to generalizable knowledge.</w:t>
      </w:r>
    </w:p>
    <w:p w14:paraId="7C98EF49" w14:textId="78CD7072" w:rsidR="00AE7768" w:rsidRDefault="00AE7768" w:rsidP="00AE7768">
      <w:r w:rsidRPr="00AE7768">
        <w:rPr>
          <w:i/>
          <w:iCs/>
        </w:rPr>
        <w:t>Coded Data</w:t>
      </w:r>
      <w:r>
        <w:t xml:space="preserve">: </w:t>
      </w:r>
      <w:r w:rsidRPr="00AE7768">
        <w:t>identifying information (such as name or social security number) that would enable the investigator to readily ascertain the identity of the individual to whom the private information or specimens pertain has been replaced with a number, letter, symbol, or combination thereof (i.e., the code); and a key to decipher the code exists, enabling linkage of the identifying information to the private information or specimens.</w:t>
      </w:r>
    </w:p>
    <w:p w14:paraId="01CE08E8" w14:textId="07A11812" w:rsidR="00AE7768" w:rsidRDefault="00AE7768" w:rsidP="00AE7768">
      <w:r w:rsidRPr="00AE7768">
        <w:rPr>
          <w:i/>
          <w:iCs/>
        </w:rPr>
        <w:t>De-identified Data:</w:t>
      </w:r>
      <w:r>
        <w:t xml:space="preserve"> </w:t>
      </w:r>
      <w:r w:rsidRPr="00AE7768">
        <w:t>Data are considered de-identified when any direct or indirect identifiers or codes linking the data to the individual subject’s identi</w:t>
      </w:r>
      <w:r w:rsidR="002E475C">
        <w:t>t</w:t>
      </w:r>
      <w:r w:rsidRPr="00AE7768">
        <w:t xml:space="preserve">y are destroyed or there is no potential for deductive disclosure. De-identification can occur by removing the code from </w:t>
      </w:r>
      <w:r w:rsidRPr="00AE7768">
        <w:lastRenderedPageBreak/>
        <w:t xml:space="preserve">the dataset or destroying the linkage file. At this point, no data can be linked back to an individual. </w:t>
      </w:r>
    </w:p>
    <w:p w14:paraId="693E931E" w14:textId="44A786B7" w:rsidR="00AE7768" w:rsidRDefault="00AE7768" w:rsidP="00AE7768">
      <w:pPr>
        <w:rPr>
          <w:b/>
          <w:bCs/>
        </w:rPr>
      </w:pPr>
      <w:r w:rsidRPr="00AE7768">
        <w:rPr>
          <w:i/>
          <w:iCs/>
        </w:rPr>
        <w:t>18 HIPAA Identifiers:</w:t>
      </w:r>
      <w:r>
        <w:t xml:space="preserve"> </w:t>
      </w:r>
      <w:r w:rsidRPr="00AE7768">
        <w:rPr>
          <w:b/>
          <w:bCs/>
        </w:rPr>
        <w:t>Names</w:t>
      </w:r>
      <w:r w:rsidRPr="00AE7768">
        <w:t xml:space="preserve"> (Full or last name</w:t>
      </w:r>
      <w:r w:rsidR="007E79B2">
        <w:t xml:space="preserve"> or </w:t>
      </w:r>
      <w:r w:rsidRPr="00AE7768">
        <w:t>initial</w:t>
      </w:r>
      <w:r w:rsidR="007E79B2">
        <w:t>s</w:t>
      </w:r>
      <w:r w:rsidRPr="00AE7768">
        <w:t>)</w:t>
      </w:r>
      <w:r>
        <w:t xml:space="preserve">, </w:t>
      </w:r>
      <w:r w:rsidRPr="00AE7768">
        <w:rPr>
          <w:b/>
          <w:bCs/>
        </w:rPr>
        <w:t>Geographic subdivisions:</w:t>
      </w:r>
      <w:r w:rsidRPr="00AE7768">
        <w:t xml:space="preserve"> Street address, city, county, precinct, and ZIP code (except first three digits if population is over 20,000)</w:t>
      </w:r>
      <w:r>
        <w:t xml:space="preserve">, </w:t>
      </w:r>
      <w:r w:rsidRPr="00AE7768">
        <w:rPr>
          <w:b/>
          <w:bCs/>
        </w:rPr>
        <w:t>Dates:</w:t>
      </w:r>
      <w:r w:rsidRPr="00AE7768">
        <w:t xml:space="preserve"> All elements (except year) for birth, admission, discharge, and death, plus exact ages over 89</w:t>
      </w:r>
      <w:r>
        <w:t xml:space="preserve">, </w:t>
      </w:r>
      <w:r w:rsidRPr="00AE7768">
        <w:rPr>
          <w:b/>
          <w:bCs/>
        </w:rPr>
        <w:t>Telephone numbers</w:t>
      </w:r>
      <w:r>
        <w:t xml:space="preserve">, </w:t>
      </w:r>
      <w:r w:rsidRPr="00AE7768">
        <w:rPr>
          <w:b/>
          <w:bCs/>
        </w:rPr>
        <w:t>Fax numbers</w:t>
      </w:r>
      <w:r>
        <w:t xml:space="preserve">, </w:t>
      </w:r>
      <w:r w:rsidRPr="00AE7768">
        <w:rPr>
          <w:b/>
          <w:bCs/>
        </w:rPr>
        <w:t>Electronic mail addresses</w:t>
      </w:r>
      <w:r>
        <w:t xml:space="preserve">, </w:t>
      </w:r>
      <w:r w:rsidRPr="00AE7768">
        <w:rPr>
          <w:b/>
          <w:bCs/>
        </w:rPr>
        <w:t>Social Security numbers</w:t>
      </w:r>
      <w:r w:rsidRPr="00AE7768">
        <w:t xml:space="preserve"> (SSN)</w:t>
      </w:r>
      <w:r>
        <w:t xml:space="preserve">, </w:t>
      </w:r>
      <w:r w:rsidRPr="00AE7768">
        <w:rPr>
          <w:b/>
          <w:bCs/>
        </w:rPr>
        <w:t>Medical record numbers</w:t>
      </w:r>
      <w:r>
        <w:t xml:space="preserve">, </w:t>
      </w:r>
      <w:r w:rsidRPr="00AE7768">
        <w:rPr>
          <w:b/>
          <w:bCs/>
        </w:rPr>
        <w:t>Health plan beneficiary numbers</w:t>
      </w:r>
      <w:r>
        <w:t xml:space="preserve">, </w:t>
      </w:r>
      <w:r w:rsidRPr="00AE7768">
        <w:rPr>
          <w:b/>
          <w:bCs/>
        </w:rPr>
        <w:t>Account numbers</w:t>
      </w:r>
      <w:r>
        <w:t xml:space="preserve">, </w:t>
      </w:r>
      <w:r w:rsidRPr="00AE7768">
        <w:rPr>
          <w:b/>
          <w:bCs/>
        </w:rPr>
        <w:t>Certificate/license numbers</w:t>
      </w:r>
      <w:r>
        <w:t xml:space="preserve">, </w:t>
      </w:r>
      <w:r w:rsidRPr="00AE7768">
        <w:rPr>
          <w:b/>
          <w:bCs/>
        </w:rPr>
        <w:t>Vehicle identifiers and serial numbers</w:t>
      </w:r>
      <w:r w:rsidRPr="00AE7768">
        <w:t xml:space="preserve"> (e.g., VIN, license plate)</w:t>
      </w:r>
      <w:r>
        <w:t xml:space="preserve">, </w:t>
      </w:r>
      <w:r w:rsidRPr="00AE7768">
        <w:rPr>
          <w:b/>
          <w:bCs/>
        </w:rPr>
        <w:t>Device identifiers and serial numbers</w:t>
      </w:r>
      <w:r>
        <w:t xml:space="preserve">, </w:t>
      </w:r>
      <w:r w:rsidRPr="00AE7768">
        <w:rPr>
          <w:b/>
          <w:bCs/>
        </w:rPr>
        <w:t>Web Universal Resource Locators (URLs)</w:t>
      </w:r>
      <w:r>
        <w:t xml:space="preserve">, </w:t>
      </w:r>
      <w:r w:rsidRPr="00AE7768">
        <w:rPr>
          <w:b/>
          <w:bCs/>
        </w:rPr>
        <w:t>Internet Protocol (IP) address numbers</w:t>
      </w:r>
      <w:r>
        <w:t xml:space="preserve">, </w:t>
      </w:r>
      <w:r w:rsidRPr="00AE7768">
        <w:rPr>
          <w:b/>
          <w:bCs/>
        </w:rPr>
        <w:t>Biometric identifiers</w:t>
      </w:r>
      <w:r w:rsidRPr="00AE7768">
        <w:t xml:space="preserve"> (e.g., finger or voice prints)</w:t>
      </w:r>
      <w:r>
        <w:t xml:space="preserve">, </w:t>
      </w:r>
      <w:r w:rsidRPr="00AE7768">
        <w:rPr>
          <w:b/>
          <w:bCs/>
        </w:rPr>
        <w:t>Full-face photographic images</w:t>
      </w:r>
      <w:r>
        <w:t xml:space="preserve">, </w:t>
      </w:r>
      <w:r w:rsidRPr="00AE7768">
        <w:rPr>
          <w:b/>
          <w:bCs/>
        </w:rPr>
        <w:t>Any other unique identifying number, characteristic, or code</w:t>
      </w:r>
      <w:r w:rsidR="00E3003B">
        <w:rPr>
          <w:b/>
          <w:bCs/>
        </w:rPr>
        <w:t xml:space="preserve">. </w:t>
      </w:r>
    </w:p>
    <w:p w14:paraId="4F561DE0" w14:textId="253D67D2" w:rsidR="00E3003B" w:rsidRDefault="00E3003B" w:rsidP="00AE7768">
      <w:r w:rsidRPr="00E3003B">
        <w:rPr>
          <w:i/>
          <w:iCs/>
        </w:rPr>
        <w:t>Anonymous</w:t>
      </w:r>
      <w:r>
        <w:t xml:space="preserve">: </w:t>
      </w:r>
      <w:r w:rsidRPr="00E3003B">
        <w:t>Data are anonymous if no one, not even the researcher or a third party entity</w:t>
      </w:r>
      <w:r>
        <w:t xml:space="preserve">, </w:t>
      </w:r>
      <w:r w:rsidRPr="00E3003B">
        <w:t>can connect the data to the individual who provided it through direct identifiers such as name, address, IP address or any type of identification number or indirect identifiers (i.e., other unique individual characteristics like age, race, socioeconomic level, etc.) that might make it possible to identify an individual from a pool of subjects. </w:t>
      </w:r>
    </w:p>
    <w:p w14:paraId="7E38B933" w14:textId="3041DC7B" w:rsidR="00AE7768" w:rsidRDefault="00AE7768"/>
    <w:sectPr w:rsidR="00AE7768" w:rsidSect="00075110">
      <w:headerReference w:type="default" r:id="rId9"/>
      <w:footerReference w:type="default" r:id="rId10"/>
      <w:headerReference w:type="firs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AFB29E" w14:textId="77777777" w:rsidR="00731016" w:rsidRDefault="00731016" w:rsidP="00075110">
      <w:pPr>
        <w:spacing w:after="0" w:line="240" w:lineRule="auto"/>
      </w:pPr>
      <w:r>
        <w:separator/>
      </w:r>
    </w:p>
  </w:endnote>
  <w:endnote w:type="continuationSeparator" w:id="0">
    <w:p w14:paraId="45F58081" w14:textId="77777777" w:rsidR="00731016" w:rsidRDefault="00731016" w:rsidP="00075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DED9" w14:textId="6453D62D" w:rsidR="00075110" w:rsidRDefault="00075110">
    <w:pPr>
      <w:pStyle w:val="Footer"/>
    </w:pPr>
    <w:r>
      <w:t>Version Date</w:t>
    </w:r>
    <w:proofErr w:type="gramStart"/>
    <w:r>
      <w:t>:  10</w:t>
    </w:r>
    <w:proofErr w:type="gramEnd"/>
    <w:r>
      <w:t>/12/2026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FBE35" w14:textId="77777777" w:rsidR="00731016" w:rsidRDefault="00731016" w:rsidP="00075110">
      <w:pPr>
        <w:spacing w:after="0" w:line="240" w:lineRule="auto"/>
      </w:pPr>
      <w:r>
        <w:separator/>
      </w:r>
    </w:p>
  </w:footnote>
  <w:footnote w:type="continuationSeparator" w:id="0">
    <w:p w14:paraId="5EF297B4" w14:textId="77777777" w:rsidR="00731016" w:rsidRDefault="00731016" w:rsidP="00075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7E572" w14:textId="59FBCC0B" w:rsidR="00075110" w:rsidRDefault="00075110" w:rsidP="0007511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FABA6" w14:textId="6CE32BF5" w:rsidR="00075110" w:rsidRDefault="00075110" w:rsidP="00075110">
    <w:pPr>
      <w:pStyle w:val="Header"/>
      <w:jc w:val="right"/>
    </w:pPr>
    <w:r w:rsidRPr="00AC24D8">
      <w:rPr>
        <w:noProof/>
      </w:rPr>
      <w:drawing>
        <wp:anchor distT="0" distB="0" distL="114300" distR="114300" simplePos="0" relativeHeight="251661312" behindDoc="0" locked="0" layoutInCell="1" allowOverlap="1" wp14:anchorId="29C0F3BB" wp14:editId="386CE588">
          <wp:simplePos x="0" y="0"/>
          <wp:positionH relativeFrom="margin">
            <wp:align>left</wp:align>
          </wp:positionH>
          <wp:positionV relativeFrom="paragraph">
            <wp:posOffset>-222250</wp:posOffset>
          </wp:positionV>
          <wp:extent cx="2781300" cy="762000"/>
          <wp:effectExtent l="0" t="0" r="0" b="0"/>
          <wp:wrapNone/>
          <wp:docPr id="111070401" name="Picture 2" descr="A close up of a sign&#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close up of a sign&#10;&#10;AI-generated content may be incorrect.,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13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t>Human Research Protection Program</w:t>
    </w:r>
  </w:p>
  <w:p w14:paraId="272E2871" w14:textId="2EB83C04" w:rsidR="00075110" w:rsidRDefault="00075110" w:rsidP="000751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7951150">
    <w:abstractNumId w:val="8"/>
  </w:num>
  <w:num w:numId="2" w16cid:durableId="2014258901">
    <w:abstractNumId w:val="6"/>
  </w:num>
  <w:num w:numId="3" w16cid:durableId="1852992809">
    <w:abstractNumId w:val="5"/>
  </w:num>
  <w:num w:numId="4" w16cid:durableId="656885989">
    <w:abstractNumId w:val="4"/>
  </w:num>
  <w:num w:numId="5" w16cid:durableId="127476485">
    <w:abstractNumId w:val="7"/>
  </w:num>
  <w:num w:numId="6" w16cid:durableId="34235490">
    <w:abstractNumId w:val="3"/>
  </w:num>
  <w:num w:numId="7" w16cid:durableId="605237227">
    <w:abstractNumId w:val="2"/>
  </w:num>
  <w:num w:numId="8" w16cid:durableId="1018627555">
    <w:abstractNumId w:val="1"/>
  </w:num>
  <w:num w:numId="9" w16cid:durableId="409236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110"/>
    <w:rsid w:val="00076B3C"/>
    <w:rsid w:val="0015074B"/>
    <w:rsid w:val="001C01DE"/>
    <w:rsid w:val="001F2DA0"/>
    <w:rsid w:val="00202045"/>
    <w:rsid w:val="0029639D"/>
    <w:rsid w:val="002E475C"/>
    <w:rsid w:val="00305A70"/>
    <w:rsid w:val="00326F90"/>
    <w:rsid w:val="00333FAE"/>
    <w:rsid w:val="00601B7B"/>
    <w:rsid w:val="006E579E"/>
    <w:rsid w:val="00722EDF"/>
    <w:rsid w:val="00731016"/>
    <w:rsid w:val="00780DD4"/>
    <w:rsid w:val="007D0676"/>
    <w:rsid w:val="007E79B2"/>
    <w:rsid w:val="008D1DAF"/>
    <w:rsid w:val="00A80278"/>
    <w:rsid w:val="00AA1D8D"/>
    <w:rsid w:val="00AE7768"/>
    <w:rsid w:val="00B47730"/>
    <w:rsid w:val="00C726DC"/>
    <w:rsid w:val="00CB0664"/>
    <w:rsid w:val="00E3003B"/>
    <w:rsid w:val="00EA7D0B"/>
    <w:rsid w:val="00F539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A64792"/>
  <w14:defaultImageDpi w14:val="300"/>
  <w15:docId w15:val="{0255AD87-ECC6-467F-A8AA-7932DB576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E3003B"/>
    <w:rPr>
      <w:sz w:val="16"/>
      <w:szCs w:val="16"/>
    </w:rPr>
  </w:style>
  <w:style w:type="paragraph" w:styleId="CommentText">
    <w:name w:val="annotation text"/>
    <w:basedOn w:val="Normal"/>
    <w:link w:val="CommentTextChar"/>
    <w:uiPriority w:val="99"/>
    <w:unhideWhenUsed/>
    <w:rsid w:val="00E3003B"/>
    <w:pPr>
      <w:spacing w:line="240" w:lineRule="auto"/>
    </w:pPr>
    <w:rPr>
      <w:sz w:val="20"/>
      <w:szCs w:val="20"/>
    </w:rPr>
  </w:style>
  <w:style w:type="character" w:customStyle="1" w:styleId="CommentTextChar">
    <w:name w:val="Comment Text Char"/>
    <w:basedOn w:val="DefaultParagraphFont"/>
    <w:link w:val="CommentText"/>
    <w:uiPriority w:val="99"/>
    <w:rsid w:val="00E3003B"/>
    <w:rPr>
      <w:sz w:val="20"/>
      <w:szCs w:val="20"/>
    </w:rPr>
  </w:style>
  <w:style w:type="paragraph" w:styleId="CommentSubject">
    <w:name w:val="annotation subject"/>
    <w:basedOn w:val="CommentText"/>
    <w:next w:val="CommentText"/>
    <w:link w:val="CommentSubjectChar"/>
    <w:uiPriority w:val="99"/>
    <w:semiHidden/>
    <w:unhideWhenUsed/>
    <w:rsid w:val="00E3003B"/>
    <w:rPr>
      <w:b/>
      <w:bCs/>
    </w:rPr>
  </w:style>
  <w:style w:type="character" w:customStyle="1" w:styleId="CommentSubjectChar">
    <w:name w:val="Comment Subject Char"/>
    <w:basedOn w:val="CommentTextChar"/>
    <w:link w:val="CommentSubject"/>
    <w:uiPriority w:val="99"/>
    <w:semiHidden/>
    <w:rsid w:val="00E3003B"/>
    <w:rPr>
      <w:b/>
      <w:bCs/>
      <w:sz w:val="20"/>
      <w:szCs w:val="20"/>
    </w:rPr>
  </w:style>
  <w:style w:type="character" w:styleId="Hyperlink">
    <w:name w:val="Hyperlink"/>
    <w:basedOn w:val="DefaultParagraphFont"/>
    <w:uiPriority w:val="99"/>
    <w:unhideWhenUsed/>
    <w:rsid w:val="00305A70"/>
    <w:rPr>
      <w:color w:val="0000FF" w:themeColor="hyperlink"/>
      <w:u w:val="single"/>
    </w:rPr>
  </w:style>
  <w:style w:type="character" w:styleId="UnresolvedMention">
    <w:name w:val="Unresolved Mention"/>
    <w:basedOn w:val="DefaultParagraphFont"/>
    <w:uiPriority w:val="99"/>
    <w:semiHidden/>
    <w:unhideWhenUsed/>
    <w:rsid w:val="00305A70"/>
    <w:rPr>
      <w:color w:val="605E5C"/>
      <w:shd w:val="clear" w:color="auto" w:fill="E1DFDD"/>
    </w:rPr>
  </w:style>
  <w:style w:type="paragraph" w:styleId="Revision">
    <w:name w:val="Revision"/>
    <w:hidden/>
    <w:uiPriority w:val="99"/>
    <w:semiHidden/>
    <w:rsid w:val="007E79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tdxsaqq5q4.cloudfront.net/sites/biologicalsciences/files/2026-04/P%20%26%20P%20Mar%202026%20clean_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Wunderle, Jamie [BSD] - OCR</cp:lastModifiedBy>
  <cp:revision>3</cp:revision>
  <dcterms:created xsi:type="dcterms:W3CDTF">2026-10-12T20:06:00Z</dcterms:created>
  <dcterms:modified xsi:type="dcterms:W3CDTF">2026-10-12T20:06:00Z</dcterms:modified>
  <cp:category/>
</cp:coreProperties>
</file>